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981FB" w14:textId="68918D82" w:rsidR="006D0FE6" w:rsidRPr="004B334A" w:rsidRDefault="00A768AC" w:rsidP="005A5E6F">
      <w:pPr>
        <w:pStyle w:val="ASNRTITRE0"/>
        <w:rPr>
          <w:vanish/>
          <w:specVanish/>
        </w:rPr>
      </w:pPr>
      <w:r w:rsidRPr="005A5E6F">
        <w:t>DEMANDE D’AUTORISATION</w:t>
      </w:r>
    </w:p>
    <w:p w14:paraId="0C89E066" w14:textId="38C173DB" w:rsidR="006E57BE" w:rsidRPr="00BA04B5" w:rsidRDefault="004B334A" w:rsidP="00871BA0">
      <w:pPr>
        <w:pStyle w:val="ASNRTITRE0SUITE"/>
      </w:pPr>
      <w:r>
        <w:t xml:space="preserve"> </w:t>
      </w:r>
      <w:r w:rsidR="00C82F27" w:rsidRPr="00C82F27">
        <w:t>D’ACHEMINER PAR ROUTE DES SOURCES RADIOACTIVES OU LOTS DE SOURCES DE CATÉGORIE A, B OU C, POUR LE COMPTE DE TIERS</w:t>
      </w:r>
    </w:p>
    <w:p w14:paraId="01918D13" w14:textId="77777777" w:rsidR="00B06943" w:rsidRDefault="00B06943" w:rsidP="00871BA0"/>
    <w:p w14:paraId="2E3444C3" w14:textId="77777777" w:rsidR="00BC48EC" w:rsidRDefault="00BC48EC" w:rsidP="00871BA0"/>
    <w:p w14:paraId="000863D4" w14:textId="77777777" w:rsidR="00B06943" w:rsidRDefault="00B06943" w:rsidP="00871BA0">
      <w:pPr>
        <w:sectPr w:rsidR="00B06943" w:rsidSect="00114A0F">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992" w:bottom="1134" w:left="992" w:header="454" w:footer="454" w:gutter="0"/>
          <w:cols w:space="708"/>
          <w:formProt w:val="0"/>
          <w:titlePg/>
          <w:docGrid w:linePitch="360"/>
        </w:sectPr>
      </w:pPr>
    </w:p>
    <w:p w14:paraId="2C366568" w14:textId="36C8590D" w:rsidR="00C82F27" w:rsidRPr="00C82F27" w:rsidRDefault="00C82F27" w:rsidP="00C82F27">
      <w:pPr>
        <w:pStyle w:val="ASNRIntroduction"/>
      </w:pPr>
      <w:r w:rsidRPr="00C82F27">
        <w:t>Ce formulaire concerne les demandes d’autorisation initiale</w:t>
      </w:r>
      <w:r w:rsidR="00591139">
        <w:t>, de modification ou</w:t>
      </w:r>
      <w:r w:rsidRPr="00C82F27">
        <w:t xml:space="preserve"> de renouvellement prévues par l’article </w:t>
      </w:r>
      <w:hyperlink r:id="rId14" w:history="1">
        <w:r w:rsidRPr="00C82F27">
          <w:rPr>
            <w:rStyle w:val="Lienhypertexte"/>
          </w:rPr>
          <w:t>R. 1333</w:t>
        </w:r>
        <w:r w:rsidRPr="00C82F27">
          <w:rPr>
            <w:rStyle w:val="Lienhypertexte"/>
          </w:rPr>
          <w:noBreakHyphen/>
          <w:t>146</w:t>
        </w:r>
      </w:hyperlink>
      <w:r w:rsidRPr="00C82F27">
        <w:t xml:space="preserve"> du code de la santé publique pour l’acheminement sur la voie publique, pour des tiers, de sources radioactives scellées ou d’appareils en contenant, dès lors que cette activité nucléaire implique au moins une source ou lot de sources de catégorie A, B ou C, indépendamment de la présence ou non de sources ou lots de catégorie D.</w:t>
      </w:r>
    </w:p>
    <w:p w14:paraId="42767AA6" w14:textId="4DAAE4D2" w:rsidR="00B06943" w:rsidRPr="00F63FFD" w:rsidRDefault="00C82F27" w:rsidP="00C82F27">
      <w:pPr>
        <w:pStyle w:val="ASNRIntroduction"/>
      </w:pPr>
      <w:r w:rsidRPr="00C82F27">
        <w:t xml:space="preserve">Il reprend les éléments des annexes 1A et 1B à la décision n° </w:t>
      </w:r>
      <w:hyperlink r:id="rId15" w:history="1">
        <w:r w:rsidRPr="00C82F27">
          <w:rPr>
            <w:rStyle w:val="Lienhypertexte"/>
          </w:rPr>
          <w:t>2025-DC-</w:t>
        </w:r>
        <w:r w:rsidR="00591139">
          <w:rPr>
            <w:rStyle w:val="Lienhypertexte"/>
          </w:rPr>
          <w:t>011</w:t>
        </w:r>
      </w:hyperlink>
      <w:r w:rsidRPr="00C82F27">
        <w:t xml:space="preserve"> de l’Autorité de sûreté nucléaire et de radioprotection du </w:t>
      </w:r>
      <w:r w:rsidR="00591139" w:rsidRPr="00032C30">
        <w:t>28</w:t>
      </w:r>
      <w:r w:rsidRPr="00C82F27">
        <w:t xml:space="preserve"> mars 2025 relative aux régimes d’autorisation et de déclaration des opérations de transport de substances radioactives sur le territoire national.</w:t>
      </w:r>
      <w:r>
        <w:t xml:space="preserve"> </w:t>
      </w:r>
    </w:p>
    <w:p w14:paraId="227FFFE7" w14:textId="77777777" w:rsidR="00B06943" w:rsidRDefault="00B06943" w:rsidP="00871BA0"/>
    <w:p w14:paraId="5CEA76FC" w14:textId="77777777" w:rsidR="00B06943" w:rsidRDefault="00B06943" w:rsidP="00871BA0">
      <w:pPr>
        <w:sectPr w:rsidR="00B06943" w:rsidSect="00114A0F">
          <w:type w:val="continuous"/>
          <w:pgSz w:w="11906" w:h="16838" w:code="9"/>
          <w:pgMar w:top="1418" w:right="992" w:bottom="1134" w:left="992" w:header="454" w:footer="454" w:gutter="0"/>
          <w:cols w:num="2" w:space="284"/>
          <w:formProt w:val="0"/>
          <w:docGrid w:linePitch="360"/>
          <w15:footnoteColumns w:val="1"/>
        </w:sectPr>
      </w:pPr>
    </w:p>
    <w:p w14:paraId="3A2D7AEA" w14:textId="77777777" w:rsidR="00C82F27" w:rsidRPr="00C82F27" w:rsidRDefault="00C82F27" w:rsidP="00C82F27">
      <w:pPr>
        <w:pStyle w:val="ASNRSereporter"/>
        <w:spacing w:before="120"/>
        <w:ind w:left="284"/>
        <w:contextualSpacing w:val="0"/>
      </w:pPr>
      <w:r w:rsidRPr="00C82F27">
        <w:t>Dans la suite du présent formulaire, on entend par « acheminement » le déplacement d’une source ou d’un lot de source de catégorie A, B ou C, autres que des matières nucléaires, sur la voie routière publique et pour le compte d’un tiers.</w:t>
      </w:r>
    </w:p>
    <w:p w14:paraId="605A1405" w14:textId="77777777" w:rsidR="00C82F27" w:rsidRPr="00C82F27" w:rsidRDefault="00C82F27" w:rsidP="00C82F27">
      <w:pPr>
        <w:spacing w:before="120"/>
        <w:ind w:left="227"/>
        <w:rPr>
          <w:bCs/>
        </w:rPr>
      </w:pPr>
      <w:r w:rsidRPr="00C82F27">
        <w:rPr>
          <w:rFonts w:ascii="Segoe UI Symbol" w:hAnsi="Segoe UI Symbol" w:cs="Segoe UI Symbol"/>
          <w:bCs/>
          <w:color w:val="FF735F" w:themeColor="accent4"/>
          <w:sz w:val="20"/>
          <w:szCs w:val="20"/>
        </w:rPr>
        <w:t>⚠</w:t>
      </w:r>
      <w:r w:rsidRPr="00C82F27">
        <w:rPr>
          <w:bCs/>
        </w:rPr>
        <w:t xml:space="preserve"> Les éléments de nature à faciliter un acte de malveillance doivent être communiqués sous pli séparé spécialement identifié (c’est-à-dire sous double enveloppe : enveloppe intérieure fermée avec mention informant le destinataire du caractère sensible des informations, et à l’attention de l’entité compétente pour l’instruction incluse dans l’enveloppe de l’envoi) en application de l’article R. 1333</w:t>
      </w:r>
      <w:r w:rsidRPr="00C82F27">
        <w:rPr>
          <w:bCs/>
        </w:rPr>
        <w:noBreakHyphen/>
        <w:t>130 du code de la santé publique. Les éventuels envois électroniques doivent également être réalisés dans des conditions visant à protéger les informations sensibles et réserver leur lecture à leur destinataire. Les solutions de transfert de fichiers par Internet n’apportent en général pas les garanties suffisantes et l’envoi par messagerie (courriel avec pièces jointes chiffrées) est donc à privilégier.</w:t>
      </w:r>
    </w:p>
    <w:p w14:paraId="7ABEDC27" w14:textId="26F4CFEA" w:rsidR="00C82F27" w:rsidRPr="00C82F27" w:rsidRDefault="00C82F27" w:rsidP="00C82F27">
      <w:pPr>
        <w:pStyle w:val="ASNRSereporter"/>
        <w:spacing w:before="120"/>
        <w:ind w:left="284"/>
        <w:contextualSpacing w:val="0"/>
      </w:pPr>
      <w:r w:rsidRPr="00C82F27">
        <w:t>L’Agence nationale de sécurité des systèmes d’information (ANSSI) tient à jour la liste des produits qu’elle a qualifiés (</w:t>
      </w:r>
      <w:hyperlink r:id="rId16" w:history="1">
        <w:r w:rsidRPr="00C82F27">
          <w:rPr>
            <w:rStyle w:val="Lienhypertexte"/>
            <w:bCs/>
          </w:rPr>
          <w:t>https://cyber.gouv.fr/decouvrir-les-solutions-qualifiees</w:t>
        </w:r>
      </w:hyperlink>
      <w:r w:rsidRPr="00C82F27">
        <w:t>) pour chiffrer des fichiers. Un échange téléphonique préalable à l’envoi des documents devra avoir lieu entre la personne déposant le dossier et son interlocuteur à l’ASNR afin de s’assurer que les documents pourront être déchiffrés par l’ASNR.</w:t>
      </w:r>
    </w:p>
    <w:p w14:paraId="2A2D581E" w14:textId="30193198" w:rsidR="00C82F27" w:rsidRDefault="00C82F27" w:rsidP="00C82F27">
      <w:pPr>
        <w:pStyle w:val="ASNRSereporter"/>
        <w:spacing w:before="120"/>
        <w:ind w:left="284"/>
        <w:contextualSpacing w:val="0"/>
      </w:pPr>
      <w:r w:rsidRPr="00C82F27">
        <w:t xml:space="preserve">Dans la suite du formulaire, la référence « R. 1333-NNN » signifie l’article R. 1333-NNN du code de la santé publique et la référence « art. N » signifie l’article N de </w:t>
      </w:r>
      <w:hyperlink r:id="rId17" w:history="1">
        <w:r w:rsidRPr="00C82F27">
          <w:rPr>
            <w:rStyle w:val="Lienhypertexte"/>
          </w:rPr>
          <w:t>l’arrêté du 29 novembre 2019</w:t>
        </w:r>
      </w:hyperlink>
      <w:r w:rsidRPr="00C82F27">
        <w:t xml:space="preserve"> modifié relatif à la protection des sources de rayonnements ionisants et lots de sources radioactives de catégories A, B, C et D contre les actes de malveillance.</w:t>
      </w:r>
    </w:p>
    <w:p w14:paraId="51905DDF" w14:textId="51207AC9" w:rsidR="00836A18" w:rsidRPr="00836A18" w:rsidRDefault="00836A18" w:rsidP="00032C30">
      <w:pPr>
        <w:pStyle w:val="ASNRSereporter"/>
        <w:spacing w:before="120"/>
        <w:ind w:left="284"/>
        <w:contextualSpacing w:val="0"/>
      </w:pPr>
      <w:r>
        <w:t xml:space="preserve">Dans le formulaire, certaines numérotations sont discontinues. Cela est volontaire </w:t>
      </w:r>
      <w:r w:rsidR="00032C30">
        <w:t>afin</w:t>
      </w:r>
      <w:r>
        <w:t xml:space="preserve"> de conserver le parallélisme avec la numérotation utilisée dans le formulaire AUTO/MALV/PEREN qui traite notamment du transport en compte propre de </w:t>
      </w:r>
      <w:r w:rsidRPr="00C82F27">
        <w:t>source</w:t>
      </w:r>
      <w:r>
        <w:t>s</w:t>
      </w:r>
      <w:r w:rsidRPr="00C82F27">
        <w:t xml:space="preserve"> ou lot</w:t>
      </w:r>
      <w:r>
        <w:t>s</w:t>
      </w:r>
      <w:r w:rsidRPr="00C82F27">
        <w:t xml:space="preserve"> de sources de catégorie A, B ou C</w:t>
      </w:r>
      <w:r w:rsidR="00032C30">
        <w:t>.</w:t>
      </w:r>
    </w:p>
    <w:p w14:paraId="2FAA9679" w14:textId="7080DAA5" w:rsidR="00BA4A0E" w:rsidRDefault="00BA4A0E" w:rsidP="00E1703E">
      <w:pPr>
        <w:pStyle w:val="ASNRTITRE1"/>
        <w:spacing w:before="480"/>
      </w:pPr>
      <w:r>
        <w:t>DEMANDEUR</w:t>
      </w:r>
    </w:p>
    <w:p w14:paraId="3E5B650B" w14:textId="77A6771B" w:rsidR="0005241D" w:rsidRPr="00E376E7" w:rsidRDefault="00C82F27" w:rsidP="00797A64">
      <w:pPr>
        <w:pStyle w:val="ASNRExergue1"/>
        <w:spacing w:after="120"/>
      </w:pPr>
      <w:r w:rsidRPr="00C82F27">
        <w:t>Le demandeur, personne morale responsable de l'activité nucléaire, sollicite l’autorisation de réaliser des opérations d’acheminement :</w:t>
      </w:r>
    </w:p>
    <w:p w14:paraId="5D963655" w14:textId="1A43E7DB" w:rsidR="0005241D" w:rsidRPr="008C44D2" w:rsidRDefault="0005241D" w:rsidP="00E1703E">
      <w:pPr>
        <w:tabs>
          <w:tab w:val="right" w:pos="9840"/>
        </w:tabs>
        <w:spacing w:before="120"/>
      </w:pPr>
      <w:r w:rsidRPr="008C44D2">
        <w:t>Dénomination ou raison sociale de l’établissement</w:t>
      </w:r>
      <w:r w:rsidR="00C82F27" w:rsidRPr="00C82F27">
        <w:rPr>
          <w:vertAlign w:val="superscript"/>
        </w:rPr>
        <w:footnoteReference w:id="1"/>
      </w:r>
      <w:r w:rsidRPr="008C44D2">
        <w:t xml:space="preserve"> </w:t>
      </w:r>
      <w:r w:rsidR="007C1E87" w:rsidRPr="008C44D2">
        <w:t xml:space="preserve"> </w:t>
      </w:r>
      <w:permStart w:id="855923558" w:edGrp="everyone"/>
      <w:r w:rsidR="004B1395" w:rsidRPr="008C44D2">
        <w:rPr>
          <w:color w:val="0082FF" w:themeColor="accent2"/>
          <w:u w:val="single"/>
        </w:rPr>
        <w:fldChar w:fldCharType="begin">
          <w:ffData>
            <w:name w:val=""/>
            <w:enabled/>
            <w:calcOnExit w:val="0"/>
            <w:textInput/>
          </w:ffData>
        </w:fldChar>
      </w:r>
      <w:r w:rsidR="004B1395" w:rsidRPr="008C44D2">
        <w:rPr>
          <w:color w:val="0082FF" w:themeColor="accent2"/>
          <w:u w:val="single"/>
        </w:rPr>
        <w:instrText xml:space="preserve"> FORMTEXT </w:instrText>
      </w:r>
      <w:r w:rsidR="004B1395" w:rsidRPr="008C44D2">
        <w:rPr>
          <w:color w:val="0082FF" w:themeColor="accent2"/>
          <w:u w:val="single"/>
        </w:rPr>
      </w:r>
      <w:r w:rsidR="004B1395" w:rsidRPr="008C44D2">
        <w:rPr>
          <w:color w:val="0082FF" w:themeColor="accent2"/>
          <w:u w:val="single"/>
        </w:rPr>
        <w:fldChar w:fldCharType="separate"/>
      </w:r>
      <w:r w:rsidR="004B1395" w:rsidRPr="008C44D2">
        <w:rPr>
          <w:noProof/>
          <w:color w:val="0082FF" w:themeColor="accent2"/>
          <w:u w:val="single"/>
        </w:rPr>
        <w:t> </w:t>
      </w:r>
      <w:r w:rsidR="004B1395" w:rsidRPr="008C44D2">
        <w:rPr>
          <w:noProof/>
          <w:color w:val="0082FF" w:themeColor="accent2"/>
          <w:u w:val="single"/>
        </w:rPr>
        <w:t> </w:t>
      </w:r>
      <w:r w:rsidR="004B1395" w:rsidRPr="008C44D2">
        <w:rPr>
          <w:noProof/>
          <w:color w:val="0082FF" w:themeColor="accent2"/>
          <w:u w:val="single"/>
        </w:rPr>
        <w:t> </w:t>
      </w:r>
      <w:r w:rsidR="004B1395" w:rsidRPr="008C44D2">
        <w:rPr>
          <w:noProof/>
          <w:color w:val="0082FF" w:themeColor="accent2"/>
          <w:u w:val="single"/>
        </w:rPr>
        <w:t> </w:t>
      </w:r>
      <w:r w:rsidR="004B1395" w:rsidRPr="008C44D2">
        <w:rPr>
          <w:noProof/>
          <w:color w:val="0082FF" w:themeColor="accent2"/>
          <w:u w:val="single"/>
        </w:rPr>
        <w:t> </w:t>
      </w:r>
      <w:r w:rsidR="004B1395" w:rsidRPr="008C44D2">
        <w:rPr>
          <w:color w:val="0082FF" w:themeColor="accent2"/>
          <w:u w:val="single"/>
        </w:rPr>
        <w:fldChar w:fldCharType="end"/>
      </w:r>
      <w:r w:rsidR="007C1E87" w:rsidRPr="008C44D2">
        <w:rPr>
          <w:color w:val="0082FF" w:themeColor="accent2"/>
          <w:u w:val="single"/>
        </w:rPr>
        <w:tab/>
      </w:r>
      <w:permEnd w:id="855923558"/>
    </w:p>
    <w:p w14:paraId="40B19FF0" w14:textId="42ED5E54" w:rsidR="00C82F27" w:rsidRPr="008C44D2" w:rsidRDefault="00C82F27" w:rsidP="00C82F27">
      <w:pPr>
        <w:tabs>
          <w:tab w:val="right" w:pos="9840"/>
        </w:tabs>
        <w:spacing w:before="120"/>
      </w:pPr>
      <w:r w:rsidRPr="00C82F27">
        <w:t>Autre désignation (Nom commercial, etc.)</w:t>
      </w:r>
      <w:r w:rsidRPr="008C44D2">
        <w:t xml:space="preserve">  </w:t>
      </w:r>
      <w:permStart w:id="1427444542" w:edGrp="everyone"/>
      <w:r w:rsidRPr="008C44D2">
        <w:rPr>
          <w:color w:val="0082FF" w:themeColor="accent2"/>
          <w:u w:val="single"/>
        </w:rPr>
        <w:fldChar w:fldCharType="begin">
          <w:ffData>
            <w:name w:val=""/>
            <w:enabled/>
            <w:calcOnExit w:val="0"/>
            <w:textInput/>
          </w:ffData>
        </w:fldChar>
      </w:r>
      <w:r w:rsidRPr="008C44D2">
        <w:rPr>
          <w:color w:val="0082FF" w:themeColor="accent2"/>
          <w:u w:val="single"/>
        </w:rPr>
        <w:instrText xml:space="preserve"> FORMTEXT </w:instrText>
      </w:r>
      <w:r w:rsidRPr="008C44D2">
        <w:rPr>
          <w:color w:val="0082FF" w:themeColor="accent2"/>
          <w:u w:val="single"/>
        </w:rPr>
      </w:r>
      <w:r w:rsidRPr="008C44D2">
        <w:rPr>
          <w:color w:val="0082FF" w:themeColor="accent2"/>
          <w:u w:val="single"/>
        </w:rPr>
        <w:fldChar w:fldCharType="separate"/>
      </w:r>
      <w:r w:rsidRPr="008C44D2">
        <w:rPr>
          <w:noProof/>
          <w:color w:val="0082FF" w:themeColor="accent2"/>
          <w:u w:val="single"/>
        </w:rPr>
        <w:t> </w:t>
      </w:r>
      <w:r w:rsidRPr="008C44D2">
        <w:rPr>
          <w:noProof/>
          <w:color w:val="0082FF" w:themeColor="accent2"/>
          <w:u w:val="single"/>
        </w:rPr>
        <w:t> </w:t>
      </w:r>
      <w:r w:rsidRPr="008C44D2">
        <w:rPr>
          <w:noProof/>
          <w:color w:val="0082FF" w:themeColor="accent2"/>
          <w:u w:val="single"/>
        </w:rPr>
        <w:t> </w:t>
      </w:r>
      <w:r w:rsidRPr="008C44D2">
        <w:rPr>
          <w:noProof/>
          <w:color w:val="0082FF" w:themeColor="accent2"/>
          <w:u w:val="single"/>
        </w:rPr>
        <w:t> </w:t>
      </w:r>
      <w:r w:rsidRPr="008C44D2">
        <w:rPr>
          <w:noProof/>
          <w:color w:val="0082FF" w:themeColor="accent2"/>
          <w:u w:val="single"/>
        </w:rPr>
        <w:t> </w:t>
      </w:r>
      <w:r w:rsidRPr="008C44D2">
        <w:rPr>
          <w:color w:val="0082FF" w:themeColor="accent2"/>
          <w:u w:val="single"/>
        </w:rPr>
        <w:fldChar w:fldCharType="end"/>
      </w:r>
      <w:r w:rsidRPr="008C44D2">
        <w:rPr>
          <w:color w:val="0082FF" w:themeColor="accent2"/>
          <w:u w:val="single"/>
        </w:rPr>
        <w:tab/>
      </w:r>
      <w:permEnd w:id="1427444542"/>
    </w:p>
    <w:p w14:paraId="66AF346B" w14:textId="6A73F85A" w:rsidR="0005241D" w:rsidRPr="008C44D2" w:rsidRDefault="0005241D" w:rsidP="00E1703E">
      <w:pPr>
        <w:tabs>
          <w:tab w:val="left" w:pos="5880"/>
          <w:tab w:val="right" w:pos="9840"/>
        </w:tabs>
        <w:spacing w:before="120" w:after="120"/>
      </w:pPr>
      <w:r w:rsidRPr="008C44D2">
        <w:t xml:space="preserve">Statut juridique  </w:t>
      </w:r>
      <w:permStart w:id="280591902" w:edGrp="everyone"/>
      <w:r w:rsidR="00051F1B" w:rsidRPr="008C44D2">
        <w:rPr>
          <w:color w:val="0082FF" w:themeColor="accent2"/>
          <w:u w:val="single"/>
        </w:rPr>
        <w:fldChar w:fldCharType="begin">
          <w:ffData>
            <w:name w:val=""/>
            <w:enabled/>
            <w:calcOnExit w:val="0"/>
            <w:textInput/>
          </w:ffData>
        </w:fldChar>
      </w:r>
      <w:r w:rsidR="00051F1B" w:rsidRPr="008C44D2">
        <w:rPr>
          <w:color w:val="0082FF" w:themeColor="accent2"/>
          <w:u w:val="single"/>
        </w:rPr>
        <w:instrText xml:space="preserve"> FORMTEXT </w:instrText>
      </w:r>
      <w:r w:rsidR="00051F1B" w:rsidRPr="008C44D2">
        <w:rPr>
          <w:color w:val="0082FF" w:themeColor="accent2"/>
          <w:u w:val="single"/>
        </w:rPr>
      </w:r>
      <w:r w:rsidR="00051F1B" w:rsidRPr="008C44D2">
        <w:rPr>
          <w:color w:val="0082FF" w:themeColor="accent2"/>
          <w:u w:val="single"/>
        </w:rPr>
        <w:fldChar w:fldCharType="separate"/>
      </w:r>
      <w:r w:rsidR="00523C5F" w:rsidRPr="008C44D2">
        <w:rPr>
          <w:noProof/>
          <w:color w:val="0082FF" w:themeColor="accent2"/>
          <w:u w:val="single"/>
        </w:rPr>
        <w:t> </w:t>
      </w:r>
      <w:r w:rsidR="00523C5F" w:rsidRPr="008C44D2">
        <w:rPr>
          <w:noProof/>
          <w:color w:val="0082FF" w:themeColor="accent2"/>
          <w:u w:val="single"/>
        </w:rPr>
        <w:t> </w:t>
      </w:r>
      <w:r w:rsidR="00523C5F" w:rsidRPr="008C44D2">
        <w:rPr>
          <w:noProof/>
          <w:color w:val="0082FF" w:themeColor="accent2"/>
          <w:u w:val="single"/>
        </w:rPr>
        <w:t> </w:t>
      </w:r>
      <w:r w:rsidR="00523C5F" w:rsidRPr="008C44D2">
        <w:rPr>
          <w:noProof/>
          <w:color w:val="0082FF" w:themeColor="accent2"/>
          <w:u w:val="single"/>
        </w:rPr>
        <w:t> </w:t>
      </w:r>
      <w:r w:rsidR="00523C5F" w:rsidRPr="008C44D2">
        <w:rPr>
          <w:noProof/>
          <w:color w:val="0082FF" w:themeColor="accent2"/>
          <w:u w:val="single"/>
        </w:rPr>
        <w:t> </w:t>
      </w:r>
      <w:r w:rsidR="00051F1B" w:rsidRPr="008C44D2">
        <w:rPr>
          <w:color w:val="0082FF" w:themeColor="accent2"/>
          <w:u w:val="single"/>
        </w:rPr>
        <w:fldChar w:fldCharType="end"/>
      </w:r>
      <w:proofErr w:type="gramStart"/>
      <w:r w:rsidR="00051F1B" w:rsidRPr="008C44D2">
        <w:rPr>
          <w:color w:val="0082FF" w:themeColor="accent2"/>
          <w:u w:val="single"/>
        </w:rPr>
        <w:tab/>
      </w:r>
      <w:permEnd w:id="280591902"/>
      <w:r w:rsidRPr="008C44D2">
        <w:t xml:space="preserve"> </w:t>
      </w:r>
      <w:r w:rsidR="007D59D7" w:rsidRPr="008C44D2">
        <w:t xml:space="preserve"> </w:t>
      </w:r>
      <w:r w:rsidRPr="008C44D2">
        <w:t>N</w:t>
      </w:r>
      <w:proofErr w:type="gramEnd"/>
      <w:r w:rsidRPr="008C44D2">
        <w:t xml:space="preserve">° SIRET  </w:t>
      </w:r>
      <w:permStart w:id="505897847" w:edGrp="everyone"/>
      <w:r w:rsidR="00051F1B" w:rsidRPr="008C44D2">
        <w:rPr>
          <w:color w:val="0082FF" w:themeColor="accent2"/>
          <w:u w:val="single"/>
        </w:rPr>
        <w:fldChar w:fldCharType="begin">
          <w:ffData>
            <w:name w:val=""/>
            <w:enabled/>
            <w:calcOnExit w:val="0"/>
            <w:textInput/>
          </w:ffData>
        </w:fldChar>
      </w:r>
      <w:r w:rsidR="00051F1B" w:rsidRPr="008C44D2">
        <w:rPr>
          <w:color w:val="0082FF" w:themeColor="accent2"/>
          <w:u w:val="single"/>
        </w:rPr>
        <w:instrText xml:space="preserve"> FORMTEXT </w:instrText>
      </w:r>
      <w:r w:rsidR="00051F1B" w:rsidRPr="008C44D2">
        <w:rPr>
          <w:color w:val="0082FF" w:themeColor="accent2"/>
          <w:u w:val="single"/>
        </w:rPr>
      </w:r>
      <w:r w:rsidR="00051F1B" w:rsidRPr="008C44D2">
        <w:rPr>
          <w:color w:val="0082FF" w:themeColor="accent2"/>
          <w:u w:val="single"/>
        </w:rPr>
        <w:fldChar w:fldCharType="separate"/>
      </w:r>
      <w:r w:rsidR="00523C5F" w:rsidRPr="008C44D2">
        <w:rPr>
          <w:noProof/>
          <w:color w:val="0082FF" w:themeColor="accent2"/>
          <w:u w:val="single"/>
        </w:rPr>
        <w:t> </w:t>
      </w:r>
      <w:r w:rsidR="00523C5F" w:rsidRPr="008C44D2">
        <w:rPr>
          <w:noProof/>
          <w:color w:val="0082FF" w:themeColor="accent2"/>
          <w:u w:val="single"/>
        </w:rPr>
        <w:t> </w:t>
      </w:r>
      <w:r w:rsidR="00523C5F" w:rsidRPr="008C44D2">
        <w:rPr>
          <w:noProof/>
          <w:color w:val="0082FF" w:themeColor="accent2"/>
          <w:u w:val="single"/>
        </w:rPr>
        <w:t> </w:t>
      </w:r>
      <w:r w:rsidR="00523C5F" w:rsidRPr="008C44D2">
        <w:rPr>
          <w:noProof/>
          <w:color w:val="0082FF" w:themeColor="accent2"/>
          <w:u w:val="single"/>
        </w:rPr>
        <w:t> </w:t>
      </w:r>
      <w:r w:rsidR="00523C5F" w:rsidRPr="008C44D2">
        <w:rPr>
          <w:noProof/>
          <w:color w:val="0082FF" w:themeColor="accent2"/>
          <w:u w:val="single"/>
        </w:rPr>
        <w:t> </w:t>
      </w:r>
      <w:r w:rsidR="00051F1B" w:rsidRPr="008C44D2">
        <w:rPr>
          <w:color w:val="0082FF" w:themeColor="accent2"/>
          <w:u w:val="single"/>
        </w:rPr>
        <w:fldChar w:fldCharType="end"/>
      </w:r>
      <w:r w:rsidR="00051F1B" w:rsidRPr="008C44D2">
        <w:rPr>
          <w:color w:val="0082FF" w:themeColor="accent2"/>
          <w:u w:val="single"/>
        </w:rPr>
        <w:tab/>
      </w:r>
      <w:permEnd w:id="505897847"/>
    </w:p>
    <w:p w14:paraId="4D20F551" w14:textId="77777777" w:rsidR="00114A0F" w:rsidRPr="00E1703E" w:rsidRDefault="00114A0F" w:rsidP="00E1703E">
      <w:pPr>
        <w:pStyle w:val="ASNRFilet"/>
        <w:spacing w:before="120"/>
      </w:pPr>
    </w:p>
    <w:p w14:paraId="6A7AC908" w14:textId="4468C41F" w:rsidR="00300E5E" w:rsidRDefault="00300E5E" w:rsidP="00114A0F">
      <w:pPr>
        <w:pStyle w:val="ASNRTitre3"/>
      </w:pPr>
      <w:r>
        <w:t>Adresse de l’établissement</w:t>
      </w:r>
      <w:r w:rsidR="008E603A">
        <w:t xml:space="preserve"> :</w:t>
      </w:r>
    </w:p>
    <w:p w14:paraId="7145412F" w14:textId="77777777" w:rsidR="00EB49AC" w:rsidRPr="00811580" w:rsidRDefault="00EB49AC" w:rsidP="00EB49AC">
      <w:pPr>
        <w:tabs>
          <w:tab w:val="right" w:pos="9837"/>
        </w:tabs>
        <w:spacing w:before="60"/>
        <w:rPr>
          <w:u w:val="dotted"/>
        </w:rPr>
      </w:pPr>
      <w:r w:rsidRPr="00811580">
        <w:t xml:space="preserve">Adresse physique   </w:t>
      </w:r>
      <w:permStart w:id="1843024009" w:edGrp="everyone"/>
      <w:r w:rsidRPr="00811580">
        <w:rPr>
          <w:color w:val="0082FF" w:themeColor="accent2"/>
          <w:u w:val="single"/>
        </w:rPr>
        <w:fldChar w:fldCharType="begin">
          <w:ffData>
            <w:name w:val=""/>
            <w:enabled/>
            <w:calcOnExit w:val="0"/>
            <w:textInput/>
          </w:ffData>
        </w:fldChar>
      </w:r>
      <w:r w:rsidRPr="00811580">
        <w:rPr>
          <w:color w:val="0082FF" w:themeColor="accent2"/>
          <w:u w:val="single"/>
        </w:rPr>
        <w:instrText xml:space="preserve"> FORMTEXT </w:instrText>
      </w:r>
      <w:r w:rsidRPr="00811580">
        <w:rPr>
          <w:color w:val="0082FF" w:themeColor="accent2"/>
          <w:u w:val="single"/>
        </w:rPr>
      </w:r>
      <w:r w:rsidRPr="00811580">
        <w:rPr>
          <w:color w:val="0082FF" w:themeColor="accent2"/>
          <w:u w:val="single"/>
        </w:rPr>
        <w:fldChar w:fldCharType="separate"/>
      </w:r>
      <w:r w:rsidRPr="00811580">
        <w:rPr>
          <w:noProof/>
          <w:color w:val="0082FF" w:themeColor="accent2"/>
          <w:u w:val="single"/>
        </w:rPr>
        <w:t> </w:t>
      </w:r>
      <w:r w:rsidRPr="00811580">
        <w:rPr>
          <w:noProof/>
          <w:color w:val="0082FF" w:themeColor="accent2"/>
          <w:u w:val="single"/>
        </w:rPr>
        <w:t> </w:t>
      </w:r>
      <w:r w:rsidRPr="00811580">
        <w:rPr>
          <w:noProof/>
          <w:color w:val="0082FF" w:themeColor="accent2"/>
          <w:u w:val="single"/>
        </w:rPr>
        <w:t> </w:t>
      </w:r>
      <w:r w:rsidRPr="00811580">
        <w:rPr>
          <w:noProof/>
          <w:color w:val="0082FF" w:themeColor="accent2"/>
          <w:u w:val="single"/>
        </w:rPr>
        <w:t> </w:t>
      </w:r>
      <w:r w:rsidRPr="00811580">
        <w:rPr>
          <w:noProof/>
          <w:color w:val="0082FF" w:themeColor="accent2"/>
          <w:u w:val="single"/>
        </w:rPr>
        <w:t> </w:t>
      </w:r>
      <w:r w:rsidRPr="00811580">
        <w:rPr>
          <w:color w:val="0082FF" w:themeColor="accent2"/>
          <w:u w:val="single"/>
        </w:rPr>
        <w:fldChar w:fldCharType="end"/>
      </w:r>
      <w:r w:rsidRPr="00811580">
        <w:rPr>
          <w:color w:val="0082FF" w:themeColor="accent2"/>
          <w:u w:val="single"/>
        </w:rPr>
        <w:tab/>
      </w:r>
    </w:p>
    <w:p w14:paraId="08E2A56F" w14:textId="77777777" w:rsidR="00EB49AC" w:rsidRPr="00811580" w:rsidRDefault="00EB49AC" w:rsidP="00EB49AC">
      <w:pPr>
        <w:tabs>
          <w:tab w:val="right" w:pos="9837"/>
        </w:tabs>
        <w:spacing w:before="40"/>
      </w:pPr>
      <w:r w:rsidRPr="00811580">
        <w:rPr>
          <w:color w:val="0082FF" w:themeColor="accent2"/>
          <w:u w:val="single"/>
        </w:rPr>
        <w:fldChar w:fldCharType="begin">
          <w:ffData>
            <w:name w:val=""/>
            <w:enabled/>
            <w:calcOnExit w:val="0"/>
            <w:textInput/>
          </w:ffData>
        </w:fldChar>
      </w:r>
      <w:r w:rsidRPr="00811580">
        <w:rPr>
          <w:color w:val="0082FF" w:themeColor="accent2"/>
          <w:u w:val="single"/>
        </w:rPr>
        <w:instrText xml:space="preserve"> FORMTEXT </w:instrText>
      </w:r>
      <w:r w:rsidRPr="00811580">
        <w:rPr>
          <w:color w:val="0082FF" w:themeColor="accent2"/>
          <w:u w:val="single"/>
        </w:rPr>
      </w:r>
      <w:r w:rsidRPr="00811580">
        <w:rPr>
          <w:color w:val="0082FF" w:themeColor="accent2"/>
          <w:u w:val="single"/>
        </w:rPr>
        <w:fldChar w:fldCharType="separate"/>
      </w:r>
      <w:r w:rsidRPr="00811580">
        <w:rPr>
          <w:noProof/>
          <w:color w:val="0082FF" w:themeColor="accent2"/>
          <w:u w:val="single"/>
        </w:rPr>
        <w:t> </w:t>
      </w:r>
      <w:r w:rsidRPr="00811580">
        <w:rPr>
          <w:noProof/>
          <w:color w:val="0082FF" w:themeColor="accent2"/>
          <w:u w:val="single"/>
        </w:rPr>
        <w:t> </w:t>
      </w:r>
      <w:r w:rsidRPr="00811580">
        <w:rPr>
          <w:noProof/>
          <w:color w:val="0082FF" w:themeColor="accent2"/>
          <w:u w:val="single"/>
        </w:rPr>
        <w:t> </w:t>
      </w:r>
      <w:r w:rsidRPr="00811580">
        <w:rPr>
          <w:noProof/>
          <w:color w:val="0082FF" w:themeColor="accent2"/>
          <w:u w:val="single"/>
        </w:rPr>
        <w:t> </w:t>
      </w:r>
      <w:r w:rsidRPr="00811580">
        <w:rPr>
          <w:noProof/>
          <w:color w:val="0082FF" w:themeColor="accent2"/>
          <w:u w:val="single"/>
        </w:rPr>
        <w:t> </w:t>
      </w:r>
      <w:r w:rsidRPr="00811580">
        <w:rPr>
          <w:color w:val="0082FF" w:themeColor="accent2"/>
          <w:u w:val="single"/>
        </w:rPr>
        <w:fldChar w:fldCharType="end"/>
      </w:r>
      <w:r w:rsidRPr="00811580">
        <w:rPr>
          <w:color w:val="0082FF" w:themeColor="accent2"/>
          <w:u w:val="single"/>
        </w:rPr>
        <w:tab/>
      </w:r>
      <w:permEnd w:id="1843024009"/>
    </w:p>
    <w:p w14:paraId="79F14273" w14:textId="77777777" w:rsidR="00EB49AC" w:rsidRPr="00811580" w:rsidRDefault="00EB49AC" w:rsidP="00EB49AC">
      <w:pPr>
        <w:tabs>
          <w:tab w:val="right" w:pos="9837"/>
        </w:tabs>
        <w:spacing w:before="120"/>
        <w:rPr>
          <w:u w:val="dotted"/>
        </w:rPr>
      </w:pPr>
      <w:r w:rsidRPr="00811580">
        <w:t xml:space="preserve">Adresse postale (si différente)  </w:t>
      </w:r>
      <w:permStart w:id="537727864" w:edGrp="everyone"/>
      <w:r w:rsidRPr="00811580">
        <w:rPr>
          <w:color w:val="0082FF" w:themeColor="accent2"/>
          <w:u w:val="single"/>
        </w:rPr>
        <w:fldChar w:fldCharType="begin">
          <w:ffData>
            <w:name w:val=""/>
            <w:enabled/>
            <w:calcOnExit w:val="0"/>
            <w:textInput/>
          </w:ffData>
        </w:fldChar>
      </w:r>
      <w:r w:rsidRPr="00811580">
        <w:rPr>
          <w:color w:val="0082FF" w:themeColor="accent2"/>
          <w:u w:val="single"/>
        </w:rPr>
        <w:instrText xml:space="preserve"> FORMTEXT </w:instrText>
      </w:r>
      <w:r w:rsidRPr="00811580">
        <w:rPr>
          <w:color w:val="0082FF" w:themeColor="accent2"/>
          <w:u w:val="single"/>
        </w:rPr>
      </w:r>
      <w:r w:rsidRPr="00811580">
        <w:rPr>
          <w:color w:val="0082FF" w:themeColor="accent2"/>
          <w:u w:val="single"/>
        </w:rPr>
        <w:fldChar w:fldCharType="separate"/>
      </w:r>
      <w:r w:rsidRPr="00811580">
        <w:rPr>
          <w:noProof/>
          <w:color w:val="0082FF" w:themeColor="accent2"/>
          <w:u w:val="single"/>
        </w:rPr>
        <w:t> </w:t>
      </w:r>
      <w:r w:rsidRPr="00811580">
        <w:rPr>
          <w:noProof/>
          <w:color w:val="0082FF" w:themeColor="accent2"/>
          <w:u w:val="single"/>
        </w:rPr>
        <w:t> </w:t>
      </w:r>
      <w:r w:rsidRPr="00811580">
        <w:rPr>
          <w:noProof/>
          <w:color w:val="0082FF" w:themeColor="accent2"/>
          <w:u w:val="single"/>
        </w:rPr>
        <w:t> </w:t>
      </w:r>
      <w:r w:rsidRPr="00811580">
        <w:rPr>
          <w:noProof/>
          <w:color w:val="0082FF" w:themeColor="accent2"/>
          <w:u w:val="single"/>
        </w:rPr>
        <w:t> </w:t>
      </w:r>
      <w:r w:rsidRPr="00811580">
        <w:rPr>
          <w:noProof/>
          <w:color w:val="0082FF" w:themeColor="accent2"/>
          <w:u w:val="single"/>
        </w:rPr>
        <w:t> </w:t>
      </w:r>
      <w:r w:rsidRPr="00811580">
        <w:rPr>
          <w:color w:val="0082FF" w:themeColor="accent2"/>
          <w:u w:val="single"/>
        </w:rPr>
        <w:fldChar w:fldCharType="end"/>
      </w:r>
      <w:r w:rsidRPr="00811580">
        <w:rPr>
          <w:color w:val="0082FF" w:themeColor="accent2"/>
          <w:u w:val="single"/>
        </w:rPr>
        <w:tab/>
      </w:r>
    </w:p>
    <w:p w14:paraId="378F3FA5" w14:textId="77777777" w:rsidR="00EB49AC" w:rsidRPr="00811580" w:rsidRDefault="00EB49AC" w:rsidP="00EB49AC">
      <w:pPr>
        <w:tabs>
          <w:tab w:val="right" w:pos="9837"/>
        </w:tabs>
        <w:spacing w:before="40"/>
      </w:pPr>
      <w:r w:rsidRPr="00811580">
        <w:rPr>
          <w:color w:val="0082FF" w:themeColor="accent2"/>
          <w:u w:val="single"/>
        </w:rPr>
        <w:fldChar w:fldCharType="begin">
          <w:ffData>
            <w:name w:val=""/>
            <w:enabled/>
            <w:calcOnExit w:val="0"/>
            <w:textInput/>
          </w:ffData>
        </w:fldChar>
      </w:r>
      <w:r w:rsidRPr="00811580">
        <w:rPr>
          <w:color w:val="0082FF" w:themeColor="accent2"/>
          <w:u w:val="single"/>
        </w:rPr>
        <w:instrText xml:space="preserve"> FORMTEXT </w:instrText>
      </w:r>
      <w:r w:rsidRPr="00811580">
        <w:rPr>
          <w:color w:val="0082FF" w:themeColor="accent2"/>
          <w:u w:val="single"/>
        </w:rPr>
      </w:r>
      <w:r w:rsidRPr="00811580">
        <w:rPr>
          <w:color w:val="0082FF" w:themeColor="accent2"/>
          <w:u w:val="single"/>
        </w:rPr>
        <w:fldChar w:fldCharType="separate"/>
      </w:r>
      <w:r w:rsidRPr="00811580">
        <w:rPr>
          <w:noProof/>
          <w:color w:val="0082FF" w:themeColor="accent2"/>
          <w:u w:val="single"/>
        </w:rPr>
        <w:t> </w:t>
      </w:r>
      <w:r w:rsidRPr="00811580">
        <w:rPr>
          <w:noProof/>
          <w:color w:val="0082FF" w:themeColor="accent2"/>
          <w:u w:val="single"/>
        </w:rPr>
        <w:t> </w:t>
      </w:r>
      <w:r w:rsidRPr="00811580">
        <w:rPr>
          <w:noProof/>
          <w:color w:val="0082FF" w:themeColor="accent2"/>
          <w:u w:val="single"/>
        </w:rPr>
        <w:t> </w:t>
      </w:r>
      <w:r w:rsidRPr="00811580">
        <w:rPr>
          <w:noProof/>
          <w:color w:val="0082FF" w:themeColor="accent2"/>
          <w:u w:val="single"/>
        </w:rPr>
        <w:t> </w:t>
      </w:r>
      <w:r w:rsidRPr="00811580">
        <w:rPr>
          <w:noProof/>
          <w:color w:val="0082FF" w:themeColor="accent2"/>
          <w:u w:val="single"/>
        </w:rPr>
        <w:t> </w:t>
      </w:r>
      <w:r w:rsidRPr="00811580">
        <w:rPr>
          <w:color w:val="0082FF" w:themeColor="accent2"/>
          <w:u w:val="single"/>
        </w:rPr>
        <w:fldChar w:fldCharType="end"/>
      </w:r>
      <w:r w:rsidRPr="00811580">
        <w:rPr>
          <w:color w:val="0082FF" w:themeColor="accent2"/>
          <w:u w:val="single"/>
        </w:rPr>
        <w:tab/>
      </w:r>
      <w:permEnd w:id="537727864"/>
    </w:p>
    <w:p w14:paraId="794595CF" w14:textId="77777777" w:rsidR="00032C30" w:rsidRDefault="00032C30" w:rsidP="00EB49AC">
      <w:pPr>
        <w:tabs>
          <w:tab w:val="right" w:pos="9837"/>
        </w:tabs>
        <w:spacing w:before="120"/>
      </w:pPr>
    </w:p>
    <w:p w14:paraId="0D897F2D" w14:textId="75B34406" w:rsidR="00EB49AC" w:rsidRPr="00811580" w:rsidRDefault="00EB49AC" w:rsidP="00EB49AC">
      <w:pPr>
        <w:tabs>
          <w:tab w:val="right" w:pos="9837"/>
        </w:tabs>
        <w:spacing w:before="120"/>
        <w:rPr>
          <w:u w:val="dotted"/>
        </w:rPr>
      </w:pPr>
      <w:r w:rsidRPr="00811580">
        <w:lastRenderedPageBreak/>
        <w:t xml:space="preserve">Adresse du siège social (si différente)  </w:t>
      </w:r>
      <w:permStart w:id="857759000" w:edGrp="everyone"/>
      <w:r w:rsidRPr="00811580">
        <w:rPr>
          <w:color w:val="0082FF" w:themeColor="accent2"/>
          <w:u w:val="single"/>
        </w:rPr>
        <w:fldChar w:fldCharType="begin">
          <w:ffData>
            <w:name w:val=""/>
            <w:enabled/>
            <w:calcOnExit w:val="0"/>
            <w:textInput/>
          </w:ffData>
        </w:fldChar>
      </w:r>
      <w:r w:rsidRPr="00811580">
        <w:rPr>
          <w:color w:val="0082FF" w:themeColor="accent2"/>
          <w:u w:val="single"/>
        </w:rPr>
        <w:instrText xml:space="preserve"> FORMTEXT </w:instrText>
      </w:r>
      <w:r w:rsidRPr="00811580">
        <w:rPr>
          <w:color w:val="0082FF" w:themeColor="accent2"/>
          <w:u w:val="single"/>
        </w:rPr>
      </w:r>
      <w:r w:rsidRPr="00811580">
        <w:rPr>
          <w:color w:val="0082FF" w:themeColor="accent2"/>
          <w:u w:val="single"/>
        </w:rPr>
        <w:fldChar w:fldCharType="separate"/>
      </w:r>
      <w:r w:rsidRPr="00811580">
        <w:rPr>
          <w:noProof/>
          <w:color w:val="0082FF" w:themeColor="accent2"/>
          <w:u w:val="single"/>
        </w:rPr>
        <w:t> </w:t>
      </w:r>
      <w:r w:rsidRPr="00811580">
        <w:rPr>
          <w:noProof/>
          <w:color w:val="0082FF" w:themeColor="accent2"/>
          <w:u w:val="single"/>
        </w:rPr>
        <w:t> </w:t>
      </w:r>
      <w:r w:rsidRPr="00811580">
        <w:rPr>
          <w:noProof/>
          <w:color w:val="0082FF" w:themeColor="accent2"/>
          <w:u w:val="single"/>
        </w:rPr>
        <w:t> </w:t>
      </w:r>
      <w:r w:rsidRPr="00811580">
        <w:rPr>
          <w:noProof/>
          <w:color w:val="0082FF" w:themeColor="accent2"/>
          <w:u w:val="single"/>
        </w:rPr>
        <w:t> </w:t>
      </w:r>
      <w:r w:rsidRPr="00811580">
        <w:rPr>
          <w:noProof/>
          <w:color w:val="0082FF" w:themeColor="accent2"/>
          <w:u w:val="single"/>
        </w:rPr>
        <w:t> </w:t>
      </w:r>
      <w:r w:rsidRPr="00811580">
        <w:rPr>
          <w:color w:val="0082FF" w:themeColor="accent2"/>
          <w:u w:val="single"/>
        </w:rPr>
        <w:fldChar w:fldCharType="end"/>
      </w:r>
      <w:r w:rsidRPr="00811580">
        <w:rPr>
          <w:color w:val="0082FF" w:themeColor="accent2"/>
          <w:u w:val="single"/>
        </w:rPr>
        <w:tab/>
      </w:r>
    </w:p>
    <w:p w14:paraId="6EE099D7" w14:textId="77777777" w:rsidR="00EB49AC" w:rsidRPr="00811580" w:rsidRDefault="00EB49AC" w:rsidP="00EB49AC">
      <w:pPr>
        <w:tabs>
          <w:tab w:val="right" w:pos="9837"/>
        </w:tabs>
        <w:spacing w:before="40"/>
      </w:pPr>
      <w:r w:rsidRPr="00811580">
        <w:rPr>
          <w:color w:val="0082FF" w:themeColor="accent2"/>
          <w:u w:val="single"/>
        </w:rPr>
        <w:fldChar w:fldCharType="begin">
          <w:ffData>
            <w:name w:val=""/>
            <w:enabled/>
            <w:calcOnExit w:val="0"/>
            <w:textInput/>
          </w:ffData>
        </w:fldChar>
      </w:r>
      <w:r w:rsidRPr="00811580">
        <w:rPr>
          <w:color w:val="0082FF" w:themeColor="accent2"/>
          <w:u w:val="single"/>
        </w:rPr>
        <w:instrText xml:space="preserve"> FORMTEXT </w:instrText>
      </w:r>
      <w:r w:rsidRPr="00811580">
        <w:rPr>
          <w:color w:val="0082FF" w:themeColor="accent2"/>
          <w:u w:val="single"/>
        </w:rPr>
      </w:r>
      <w:r w:rsidRPr="00811580">
        <w:rPr>
          <w:color w:val="0082FF" w:themeColor="accent2"/>
          <w:u w:val="single"/>
        </w:rPr>
        <w:fldChar w:fldCharType="separate"/>
      </w:r>
      <w:r w:rsidRPr="00811580">
        <w:rPr>
          <w:noProof/>
          <w:color w:val="0082FF" w:themeColor="accent2"/>
          <w:u w:val="single"/>
        </w:rPr>
        <w:t> </w:t>
      </w:r>
      <w:r w:rsidRPr="00811580">
        <w:rPr>
          <w:noProof/>
          <w:color w:val="0082FF" w:themeColor="accent2"/>
          <w:u w:val="single"/>
        </w:rPr>
        <w:t> </w:t>
      </w:r>
      <w:r w:rsidRPr="00811580">
        <w:rPr>
          <w:noProof/>
          <w:color w:val="0082FF" w:themeColor="accent2"/>
          <w:u w:val="single"/>
        </w:rPr>
        <w:t> </w:t>
      </w:r>
      <w:r w:rsidRPr="00811580">
        <w:rPr>
          <w:noProof/>
          <w:color w:val="0082FF" w:themeColor="accent2"/>
          <w:u w:val="single"/>
        </w:rPr>
        <w:t> </w:t>
      </w:r>
      <w:r w:rsidRPr="00811580">
        <w:rPr>
          <w:noProof/>
          <w:color w:val="0082FF" w:themeColor="accent2"/>
          <w:u w:val="single"/>
        </w:rPr>
        <w:t> </w:t>
      </w:r>
      <w:r w:rsidRPr="00811580">
        <w:rPr>
          <w:color w:val="0082FF" w:themeColor="accent2"/>
          <w:u w:val="single"/>
        </w:rPr>
        <w:fldChar w:fldCharType="end"/>
      </w:r>
      <w:r w:rsidRPr="00811580">
        <w:rPr>
          <w:color w:val="0082FF" w:themeColor="accent2"/>
          <w:u w:val="single"/>
        </w:rPr>
        <w:tab/>
      </w:r>
      <w:permEnd w:id="857759000"/>
    </w:p>
    <w:p w14:paraId="397ACBA9" w14:textId="77777777" w:rsidR="00EB49AC" w:rsidRPr="00811580" w:rsidRDefault="00EB49AC" w:rsidP="00EB49AC">
      <w:pPr>
        <w:tabs>
          <w:tab w:val="right" w:pos="9840"/>
        </w:tabs>
        <w:spacing w:before="120"/>
      </w:pPr>
      <w:r w:rsidRPr="00811580">
        <w:t xml:space="preserve">Site Internet  </w:t>
      </w:r>
      <w:permStart w:id="638387230" w:edGrp="everyone"/>
      <w:r w:rsidRPr="00811580">
        <w:rPr>
          <w:rFonts w:cs="Futura LtCn BT"/>
          <w:color w:val="0082FF" w:themeColor="accent2"/>
          <w:u w:val="single"/>
        </w:rPr>
        <w:fldChar w:fldCharType="begin">
          <w:ffData>
            <w:name w:val=""/>
            <w:enabled/>
            <w:calcOnExit w:val="0"/>
            <w:textInput/>
          </w:ffData>
        </w:fldChar>
      </w:r>
      <w:r w:rsidRPr="00811580">
        <w:rPr>
          <w:rFonts w:cs="Futura LtCn BT"/>
          <w:color w:val="0082FF" w:themeColor="accent2"/>
          <w:u w:val="single"/>
        </w:rPr>
        <w:instrText xml:space="preserve"> FORMTEXT </w:instrText>
      </w:r>
      <w:r w:rsidRPr="00811580">
        <w:rPr>
          <w:rFonts w:cs="Futura LtCn BT"/>
          <w:color w:val="0082FF" w:themeColor="accent2"/>
          <w:u w:val="single"/>
        </w:rPr>
      </w:r>
      <w:r w:rsidRPr="00811580">
        <w:rPr>
          <w:rFonts w:cs="Futura LtCn BT"/>
          <w:color w:val="0082FF" w:themeColor="accent2"/>
          <w:u w:val="single"/>
        </w:rPr>
        <w:fldChar w:fldCharType="separate"/>
      </w:r>
      <w:r w:rsidRPr="00811580">
        <w:rPr>
          <w:rFonts w:cs="Futura LtCn BT"/>
          <w:noProof/>
          <w:color w:val="0082FF" w:themeColor="accent2"/>
          <w:u w:val="single"/>
        </w:rPr>
        <w:t> </w:t>
      </w:r>
      <w:r w:rsidRPr="00811580">
        <w:rPr>
          <w:rFonts w:cs="Futura LtCn BT"/>
          <w:noProof/>
          <w:color w:val="0082FF" w:themeColor="accent2"/>
          <w:u w:val="single"/>
        </w:rPr>
        <w:t> </w:t>
      </w:r>
      <w:r w:rsidRPr="00811580">
        <w:rPr>
          <w:rFonts w:cs="Futura LtCn BT"/>
          <w:noProof/>
          <w:color w:val="0082FF" w:themeColor="accent2"/>
          <w:u w:val="single"/>
        </w:rPr>
        <w:t> </w:t>
      </w:r>
      <w:r w:rsidRPr="00811580">
        <w:rPr>
          <w:rFonts w:cs="Futura LtCn BT"/>
          <w:noProof/>
          <w:color w:val="0082FF" w:themeColor="accent2"/>
          <w:u w:val="single"/>
        </w:rPr>
        <w:t> </w:t>
      </w:r>
      <w:r w:rsidRPr="00811580">
        <w:rPr>
          <w:rFonts w:cs="Futura LtCn BT"/>
          <w:noProof/>
          <w:color w:val="0082FF" w:themeColor="accent2"/>
          <w:u w:val="single"/>
        </w:rPr>
        <w:t> </w:t>
      </w:r>
      <w:r w:rsidRPr="00811580">
        <w:rPr>
          <w:rFonts w:cs="Futura LtCn BT"/>
          <w:color w:val="0082FF" w:themeColor="accent2"/>
          <w:u w:val="single"/>
        </w:rPr>
        <w:fldChar w:fldCharType="end"/>
      </w:r>
      <w:r w:rsidRPr="00811580">
        <w:rPr>
          <w:rFonts w:cs="Futura LtCn BT"/>
          <w:color w:val="0082FF" w:themeColor="accent2"/>
          <w:u w:val="single"/>
        </w:rPr>
        <w:tab/>
      </w:r>
      <w:permEnd w:id="638387230"/>
    </w:p>
    <w:p w14:paraId="75A35107" w14:textId="77777777" w:rsidR="00114A0F" w:rsidRPr="00E1703E" w:rsidRDefault="00114A0F" w:rsidP="00E1703E">
      <w:pPr>
        <w:pStyle w:val="ASNRFilet"/>
        <w:spacing w:before="120"/>
      </w:pPr>
    </w:p>
    <w:p w14:paraId="2509AD99" w14:textId="5210F714" w:rsidR="0005241D" w:rsidRPr="004F5174" w:rsidRDefault="0005241D" w:rsidP="00114A0F">
      <w:pPr>
        <w:pStyle w:val="ASNRTitre3"/>
      </w:pPr>
      <w:r w:rsidRPr="004F5174">
        <w:t>Représenté par</w:t>
      </w:r>
      <w:r w:rsidR="008E603A">
        <w:t xml:space="preserve"> :</w:t>
      </w:r>
    </w:p>
    <w:permStart w:id="1958240108" w:edGrp="everyone"/>
    <w:p w14:paraId="7F5594CE" w14:textId="553E74E7" w:rsidR="0005241D" w:rsidRPr="008C44D2" w:rsidRDefault="00F65B2D" w:rsidP="00114A0F">
      <w:pPr>
        <w:tabs>
          <w:tab w:val="left" w:pos="851"/>
          <w:tab w:val="left" w:pos="1418"/>
          <w:tab w:val="left" w:pos="5880"/>
          <w:tab w:val="left" w:pos="9837"/>
        </w:tabs>
        <w:spacing w:after="120"/>
      </w:pPr>
      <w:sdt>
        <w:sdtPr>
          <w:rPr>
            <w:rFonts w:ascii="MS Gothic" w:eastAsia="MS Gothic" w:hAnsi="MS Gothic" w:hint="eastAsia"/>
          </w:rPr>
          <w:id w:val="-96567241"/>
          <w15:appearance w15:val="hidden"/>
          <w14:checkbox>
            <w14:checked w14:val="0"/>
            <w14:checkedState w14:val="2612" w14:font="MS Gothic"/>
            <w14:uncheckedState w14:val="2610" w14:font="MS Gothic"/>
          </w14:checkbox>
        </w:sdtPr>
        <w:sdtEndPr/>
        <w:sdtContent>
          <w:r w:rsidR="00691044" w:rsidRPr="008C44D2">
            <w:rPr>
              <w:rFonts w:ascii="MS Gothic" w:eastAsia="MS Gothic" w:hAnsi="MS Gothic" w:hint="eastAsia"/>
            </w:rPr>
            <w:t>☐</w:t>
          </w:r>
          <w:permEnd w:id="1958240108"/>
        </w:sdtContent>
      </w:sdt>
      <w:r w:rsidR="00114A0F" w:rsidRPr="008C44D2">
        <w:rPr>
          <w:szCs w:val="20"/>
        </w:rPr>
        <w:t xml:space="preserve"> </w:t>
      </w:r>
      <w:r w:rsidR="00114A0F" w:rsidRPr="008C44D2">
        <w:rPr>
          <w:sz w:val="16"/>
          <w:szCs w:val="16"/>
        </w:rPr>
        <w:t>Mme</w:t>
      </w:r>
      <w:r w:rsidR="00114A0F" w:rsidRPr="008C44D2">
        <w:rPr>
          <w:sz w:val="16"/>
          <w:szCs w:val="16"/>
        </w:rPr>
        <w:tab/>
      </w:r>
      <w:permStart w:id="519001978" w:edGrp="everyone"/>
      <w:sdt>
        <w:sdtPr>
          <w:rPr>
            <w:rFonts w:ascii="MS Gothic" w:eastAsia="MS Gothic" w:hAnsi="MS Gothic" w:hint="eastAsia"/>
          </w:rPr>
          <w:id w:val="397407103"/>
          <w15:appearance w15:val="hidden"/>
          <w14:checkbox>
            <w14:checked w14:val="0"/>
            <w14:checkedState w14:val="2612" w14:font="MS Gothic"/>
            <w14:uncheckedState w14:val="2610" w14:font="MS Gothic"/>
          </w14:checkbox>
        </w:sdtPr>
        <w:sdtEndPr/>
        <w:sdtContent>
          <w:r w:rsidR="004B334A">
            <w:rPr>
              <w:rFonts w:ascii="MS Gothic" w:eastAsia="MS Gothic" w:hAnsi="MS Gothic" w:hint="eastAsia"/>
            </w:rPr>
            <w:t>☐</w:t>
          </w:r>
          <w:permEnd w:id="519001978"/>
        </w:sdtContent>
      </w:sdt>
      <w:r w:rsidR="00114A0F" w:rsidRPr="008C44D2">
        <w:rPr>
          <w:szCs w:val="20"/>
        </w:rPr>
        <w:t xml:space="preserve"> </w:t>
      </w:r>
      <w:r w:rsidR="00114A0F" w:rsidRPr="008C44D2">
        <w:rPr>
          <w:sz w:val="16"/>
          <w:szCs w:val="16"/>
        </w:rPr>
        <w:t>M.</w:t>
      </w:r>
      <w:r w:rsidR="00114A0F" w:rsidRPr="008C44D2">
        <w:rPr>
          <w:sz w:val="16"/>
          <w:szCs w:val="16"/>
        </w:rPr>
        <w:tab/>
      </w:r>
      <w:r w:rsidR="0005241D" w:rsidRPr="008C44D2">
        <w:t xml:space="preserve">Nom  </w:t>
      </w:r>
      <w:permStart w:id="850469217" w:edGrp="everyone"/>
      <w:r w:rsidR="00051F1B" w:rsidRPr="008C44D2">
        <w:rPr>
          <w:rFonts w:cs="Futura LtCn BT"/>
          <w:color w:val="0082FF" w:themeColor="accent2"/>
          <w:u w:val="single"/>
        </w:rPr>
        <w:fldChar w:fldCharType="begin">
          <w:ffData>
            <w:name w:val=""/>
            <w:enabled/>
            <w:calcOnExit w:val="0"/>
            <w:textInput/>
          </w:ffData>
        </w:fldChar>
      </w:r>
      <w:r w:rsidR="00051F1B" w:rsidRPr="008C44D2">
        <w:rPr>
          <w:rFonts w:cs="Futura LtCn BT"/>
          <w:color w:val="0082FF" w:themeColor="accent2"/>
          <w:u w:val="single"/>
        </w:rPr>
        <w:instrText xml:space="preserve"> FORMTEXT </w:instrText>
      </w:r>
      <w:r w:rsidR="00051F1B" w:rsidRPr="008C44D2">
        <w:rPr>
          <w:rFonts w:cs="Futura LtCn BT"/>
          <w:color w:val="0082FF" w:themeColor="accent2"/>
          <w:u w:val="single"/>
        </w:rPr>
      </w:r>
      <w:r w:rsidR="00051F1B" w:rsidRPr="008C44D2">
        <w:rPr>
          <w:rFonts w:cs="Futura LtCn BT"/>
          <w:color w:val="0082FF" w:themeColor="accent2"/>
          <w:u w:val="single"/>
        </w:rPr>
        <w:fldChar w:fldCharType="separate"/>
      </w:r>
      <w:r w:rsidR="00523C5F" w:rsidRPr="008C44D2">
        <w:rPr>
          <w:rFonts w:cs="Futura LtCn BT"/>
          <w:noProof/>
          <w:color w:val="0082FF" w:themeColor="accent2"/>
          <w:u w:val="single"/>
        </w:rPr>
        <w:t> </w:t>
      </w:r>
      <w:r w:rsidR="00523C5F" w:rsidRPr="008C44D2">
        <w:rPr>
          <w:rFonts w:cs="Futura LtCn BT"/>
          <w:noProof/>
          <w:color w:val="0082FF" w:themeColor="accent2"/>
          <w:u w:val="single"/>
        </w:rPr>
        <w:t> </w:t>
      </w:r>
      <w:r w:rsidR="00523C5F" w:rsidRPr="008C44D2">
        <w:rPr>
          <w:rFonts w:cs="Futura LtCn BT"/>
          <w:noProof/>
          <w:color w:val="0082FF" w:themeColor="accent2"/>
          <w:u w:val="single"/>
        </w:rPr>
        <w:t> </w:t>
      </w:r>
      <w:r w:rsidR="00523C5F" w:rsidRPr="008C44D2">
        <w:rPr>
          <w:rFonts w:cs="Futura LtCn BT"/>
          <w:noProof/>
          <w:color w:val="0082FF" w:themeColor="accent2"/>
          <w:u w:val="single"/>
        </w:rPr>
        <w:t> </w:t>
      </w:r>
      <w:r w:rsidR="00523C5F" w:rsidRPr="008C44D2">
        <w:rPr>
          <w:rFonts w:cs="Futura LtCn BT"/>
          <w:noProof/>
          <w:color w:val="0082FF" w:themeColor="accent2"/>
          <w:u w:val="single"/>
        </w:rPr>
        <w:t> </w:t>
      </w:r>
      <w:r w:rsidR="00051F1B" w:rsidRPr="008C44D2">
        <w:rPr>
          <w:rFonts w:cs="Futura LtCn BT"/>
          <w:color w:val="0082FF" w:themeColor="accent2"/>
          <w:u w:val="single"/>
        </w:rPr>
        <w:fldChar w:fldCharType="end"/>
      </w:r>
      <w:proofErr w:type="gramStart"/>
      <w:r w:rsidR="00051F1B" w:rsidRPr="008C44D2">
        <w:rPr>
          <w:rFonts w:cs="Futura LtCn BT"/>
          <w:color w:val="0082FF" w:themeColor="accent2"/>
          <w:u w:val="single"/>
        </w:rPr>
        <w:tab/>
      </w:r>
      <w:permEnd w:id="850469217"/>
      <w:r w:rsidR="007D59D7" w:rsidRPr="008C44D2">
        <w:t xml:space="preserve">  </w:t>
      </w:r>
      <w:r w:rsidR="0005241D" w:rsidRPr="008C44D2">
        <w:t>Prénom</w:t>
      </w:r>
      <w:proofErr w:type="gramEnd"/>
      <w:r w:rsidR="0005241D" w:rsidRPr="008C44D2">
        <w:t xml:space="preserve">  </w:t>
      </w:r>
      <w:permStart w:id="1370316020" w:edGrp="everyone"/>
      <w:r w:rsidR="00051F1B" w:rsidRPr="008C44D2">
        <w:rPr>
          <w:rFonts w:cs="Futura LtCn BT"/>
          <w:color w:val="0082FF" w:themeColor="accent2"/>
          <w:u w:val="single"/>
        </w:rPr>
        <w:fldChar w:fldCharType="begin">
          <w:ffData>
            <w:name w:val=""/>
            <w:enabled/>
            <w:calcOnExit w:val="0"/>
            <w:textInput/>
          </w:ffData>
        </w:fldChar>
      </w:r>
      <w:r w:rsidR="00051F1B" w:rsidRPr="008C44D2">
        <w:rPr>
          <w:rFonts w:cs="Futura LtCn BT"/>
          <w:color w:val="0082FF" w:themeColor="accent2"/>
          <w:u w:val="single"/>
        </w:rPr>
        <w:instrText xml:space="preserve"> FORMTEXT </w:instrText>
      </w:r>
      <w:r w:rsidR="00051F1B" w:rsidRPr="008C44D2">
        <w:rPr>
          <w:rFonts w:cs="Futura LtCn BT"/>
          <w:color w:val="0082FF" w:themeColor="accent2"/>
          <w:u w:val="single"/>
        </w:rPr>
      </w:r>
      <w:r w:rsidR="00051F1B" w:rsidRPr="008C44D2">
        <w:rPr>
          <w:rFonts w:cs="Futura LtCn BT"/>
          <w:color w:val="0082FF" w:themeColor="accent2"/>
          <w:u w:val="single"/>
        </w:rPr>
        <w:fldChar w:fldCharType="separate"/>
      </w:r>
      <w:r w:rsidR="00523C5F" w:rsidRPr="008C44D2">
        <w:rPr>
          <w:rFonts w:cs="Futura LtCn BT"/>
          <w:noProof/>
          <w:color w:val="0082FF" w:themeColor="accent2"/>
          <w:u w:val="single"/>
        </w:rPr>
        <w:t> </w:t>
      </w:r>
      <w:r w:rsidR="00523C5F" w:rsidRPr="008C44D2">
        <w:rPr>
          <w:rFonts w:cs="Futura LtCn BT"/>
          <w:noProof/>
          <w:color w:val="0082FF" w:themeColor="accent2"/>
          <w:u w:val="single"/>
        </w:rPr>
        <w:t> </w:t>
      </w:r>
      <w:r w:rsidR="00523C5F" w:rsidRPr="008C44D2">
        <w:rPr>
          <w:rFonts w:cs="Futura LtCn BT"/>
          <w:noProof/>
          <w:color w:val="0082FF" w:themeColor="accent2"/>
          <w:u w:val="single"/>
        </w:rPr>
        <w:t> </w:t>
      </w:r>
      <w:r w:rsidR="00523C5F" w:rsidRPr="008C44D2">
        <w:rPr>
          <w:rFonts w:cs="Futura LtCn BT"/>
          <w:noProof/>
          <w:color w:val="0082FF" w:themeColor="accent2"/>
          <w:u w:val="single"/>
        </w:rPr>
        <w:t> </w:t>
      </w:r>
      <w:r w:rsidR="00523C5F" w:rsidRPr="008C44D2">
        <w:rPr>
          <w:rFonts w:cs="Futura LtCn BT"/>
          <w:noProof/>
          <w:color w:val="0082FF" w:themeColor="accent2"/>
          <w:u w:val="single"/>
        </w:rPr>
        <w:t> </w:t>
      </w:r>
      <w:r w:rsidR="00051F1B" w:rsidRPr="008C44D2">
        <w:rPr>
          <w:rFonts w:cs="Futura LtCn BT"/>
          <w:color w:val="0082FF" w:themeColor="accent2"/>
          <w:u w:val="single"/>
        </w:rPr>
        <w:fldChar w:fldCharType="end"/>
      </w:r>
      <w:r w:rsidR="00051F1B" w:rsidRPr="008C44D2">
        <w:rPr>
          <w:rFonts w:cs="Futura LtCn BT"/>
          <w:color w:val="0082FF" w:themeColor="accent2"/>
          <w:u w:val="single"/>
        </w:rPr>
        <w:tab/>
      </w:r>
      <w:permEnd w:id="1370316020"/>
    </w:p>
    <w:p w14:paraId="113A94F4" w14:textId="0D42EAF1" w:rsidR="0005241D" w:rsidRPr="008C44D2" w:rsidRDefault="0005241D" w:rsidP="00AF10BC">
      <w:pPr>
        <w:tabs>
          <w:tab w:val="left" w:pos="3402"/>
          <w:tab w:val="right" w:pos="9840"/>
        </w:tabs>
        <w:spacing w:after="120"/>
      </w:pPr>
      <w:r w:rsidRPr="008C44D2">
        <w:t xml:space="preserve">Téléphone  </w:t>
      </w:r>
      <w:permStart w:id="599071235" w:edGrp="everyone"/>
      <w:r w:rsidRPr="008C44D2">
        <w:rPr>
          <w:color w:val="0082FF" w:themeColor="accent2"/>
          <w:u w:val="single"/>
        </w:rPr>
        <w:fldChar w:fldCharType="begin">
          <w:ffData>
            <w:name w:val=""/>
            <w:enabled/>
            <w:calcOnExit w:val="0"/>
            <w:textInput/>
          </w:ffData>
        </w:fldChar>
      </w:r>
      <w:r w:rsidRPr="008C44D2">
        <w:rPr>
          <w:color w:val="0082FF" w:themeColor="accent2"/>
          <w:u w:val="single"/>
        </w:rPr>
        <w:instrText xml:space="preserve"> FORMTEXT </w:instrText>
      </w:r>
      <w:r w:rsidRPr="008C44D2">
        <w:rPr>
          <w:color w:val="0082FF" w:themeColor="accent2"/>
          <w:u w:val="single"/>
        </w:rPr>
      </w:r>
      <w:r w:rsidRPr="008C44D2">
        <w:rPr>
          <w:color w:val="0082FF" w:themeColor="accent2"/>
          <w:u w:val="single"/>
        </w:rPr>
        <w:fldChar w:fldCharType="separate"/>
      </w:r>
      <w:r w:rsidR="00523C5F" w:rsidRPr="008C44D2">
        <w:rPr>
          <w:noProof/>
          <w:color w:val="0082FF" w:themeColor="accent2"/>
          <w:u w:val="single"/>
        </w:rPr>
        <w:t> </w:t>
      </w:r>
      <w:r w:rsidR="00523C5F" w:rsidRPr="008C44D2">
        <w:rPr>
          <w:noProof/>
          <w:color w:val="0082FF" w:themeColor="accent2"/>
          <w:u w:val="single"/>
        </w:rPr>
        <w:t> </w:t>
      </w:r>
      <w:r w:rsidR="00523C5F" w:rsidRPr="008C44D2">
        <w:rPr>
          <w:noProof/>
          <w:color w:val="0082FF" w:themeColor="accent2"/>
          <w:u w:val="single"/>
        </w:rPr>
        <w:t> </w:t>
      </w:r>
      <w:r w:rsidR="00523C5F" w:rsidRPr="008C44D2">
        <w:rPr>
          <w:noProof/>
          <w:color w:val="0082FF" w:themeColor="accent2"/>
          <w:u w:val="single"/>
        </w:rPr>
        <w:t> </w:t>
      </w:r>
      <w:r w:rsidR="00523C5F" w:rsidRPr="008C44D2">
        <w:rPr>
          <w:noProof/>
          <w:color w:val="0082FF" w:themeColor="accent2"/>
          <w:u w:val="single"/>
        </w:rPr>
        <w:t> </w:t>
      </w:r>
      <w:r w:rsidRPr="008C44D2">
        <w:rPr>
          <w:color w:val="0082FF" w:themeColor="accent2"/>
          <w:u w:val="single"/>
        </w:rPr>
        <w:fldChar w:fldCharType="end"/>
      </w:r>
      <w:proofErr w:type="gramStart"/>
      <w:r w:rsidRPr="008C44D2">
        <w:rPr>
          <w:color w:val="0082FF" w:themeColor="accent2"/>
          <w:u w:val="single"/>
        </w:rPr>
        <w:tab/>
      </w:r>
      <w:permEnd w:id="599071235"/>
      <w:r w:rsidR="00AC6569" w:rsidRPr="008C44D2">
        <w:t xml:space="preserve">  </w:t>
      </w:r>
      <w:r w:rsidR="004878B5" w:rsidRPr="008C44D2">
        <w:t>Courriel</w:t>
      </w:r>
      <w:proofErr w:type="gramEnd"/>
      <w:r w:rsidRPr="008C44D2">
        <w:t xml:space="preserve">  </w:t>
      </w:r>
      <w:permStart w:id="681715338" w:edGrp="everyone"/>
      <w:r w:rsidR="00051F1B" w:rsidRPr="008C44D2">
        <w:rPr>
          <w:color w:val="0082FF" w:themeColor="accent2"/>
          <w:u w:val="single"/>
        </w:rPr>
        <w:fldChar w:fldCharType="begin">
          <w:ffData>
            <w:name w:val=""/>
            <w:enabled/>
            <w:calcOnExit w:val="0"/>
            <w:textInput/>
          </w:ffData>
        </w:fldChar>
      </w:r>
      <w:r w:rsidR="00051F1B" w:rsidRPr="008C44D2">
        <w:rPr>
          <w:color w:val="0082FF" w:themeColor="accent2"/>
          <w:u w:val="single"/>
        </w:rPr>
        <w:instrText xml:space="preserve"> FORMTEXT </w:instrText>
      </w:r>
      <w:r w:rsidR="00051F1B" w:rsidRPr="008C44D2">
        <w:rPr>
          <w:color w:val="0082FF" w:themeColor="accent2"/>
          <w:u w:val="single"/>
        </w:rPr>
      </w:r>
      <w:r w:rsidR="00051F1B" w:rsidRPr="008C44D2">
        <w:rPr>
          <w:color w:val="0082FF" w:themeColor="accent2"/>
          <w:u w:val="single"/>
        </w:rPr>
        <w:fldChar w:fldCharType="separate"/>
      </w:r>
      <w:r w:rsidR="00523C5F" w:rsidRPr="008C44D2">
        <w:rPr>
          <w:noProof/>
          <w:color w:val="0082FF" w:themeColor="accent2"/>
          <w:u w:val="single"/>
        </w:rPr>
        <w:t> </w:t>
      </w:r>
      <w:r w:rsidR="00523C5F" w:rsidRPr="008C44D2">
        <w:rPr>
          <w:noProof/>
          <w:color w:val="0082FF" w:themeColor="accent2"/>
          <w:u w:val="single"/>
        </w:rPr>
        <w:t> </w:t>
      </w:r>
      <w:r w:rsidR="00523C5F" w:rsidRPr="008C44D2">
        <w:rPr>
          <w:noProof/>
          <w:color w:val="0082FF" w:themeColor="accent2"/>
          <w:u w:val="single"/>
        </w:rPr>
        <w:t> </w:t>
      </w:r>
      <w:r w:rsidR="00523C5F" w:rsidRPr="008C44D2">
        <w:rPr>
          <w:noProof/>
          <w:color w:val="0082FF" w:themeColor="accent2"/>
          <w:u w:val="single"/>
        </w:rPr>
        <w:t> </w:t>
      </w:r>
      <w:r w:rsidR="00523C5F" w:rsidRPr="008C44D2">
        <w:rPr>
          <w:noProof/>
          <w:color w:val="0082FF" w:themeColor="accent2"/>
          <w:u w:val="single"/>
        </w:rPr>
        <w:t> </w:t>
      </w:r>
      <w:r w:rsidR="00051F1B" w:rsidRPr="008C44D2">
        <w:rPr>
          <w:color w:val="0082FF" w:themeColor="accent2"/>
          <w:u w:val="single"/>
        </w:rPr>
        <w:fldChar w:fldCharType="end"/>
      </w:r>
      <w:r w:rsidR="00051F1B" w:rsidRPr="008C44D2">
        <w:rPr>
          <w:color w:val="0082FF" w:themeColor="accent2"/>
          <w:u w:val="single"/>
        </w:rPr>
        <w:tab/>
      </w:r>
      <w:permEnd w:id="681715338"/>
    </w:p>
    <w:p w14:paraId="0F7120B2" w14:textId="275243FE" w:rsidR="0005241D" w:rsidRPr="008C44D2" w:rsidRDefault="0005241D" w:rsidP="00797A64">
      <w:pPr>
        <w:tabs>
          <w:tab w:val="right" w:pos="9840"/>
        </w:tabs>
        <w:spacing w:after="120"/>
      </w:pPr>
      <w:r w:rsidRPr="008C44D2">
        <w:t xml:space="preserve">Fonction </w:t>
      </w:r>
      <w:r w:rsidR="00E41962" w:rsidRPr="00E41962">
        <w:t>exercée</w:t>
      </w:r>
      <w:r w:rsidRPr="008C44D2">
        <w:t xml:space="preserve">  </w:t>
      </w:r>
      <w:permStart w:id="2131511126" w:edGrp="everyone"/>
      <w:r w:rsidR="00051F1B" w:rsidRPr="008C44D2">
        <w:rPr>
          <w:color w:val="0082FF" w:themeColor="accent2"/>
          <w:u w:val="single"/>
        </w:rPr>
        <w:fldChar w:fldCharType="begin">
          <w:ffData>
            <w:name w:val=""/>
            <w:enabled/>
            <w:calcOnExit w:val="0"/>
            <w:textInput/>
          </w:ffData>
        </w:fldChar>
      </w:r>
      <w:r w:rsidR="00051F1B" w:rsidRPr="008C44D2">
        <w:rPr>
          <w:color w:val="0082FF" w:themeColor="accent2"/>
          <w:u w:val="single"/>
        </w:rPr>
        <w:instrText xml:space="preserve"> FORMTEXT </w:instrText>
      </w:r>
      <w:r w:rsidR="00051F1B" w:rsidRPr="008C44D2">
        <w:rPr>
          <w:color w:val="0082FF" w:themeColor="accent2"/>
          <w:u w:val="single"/>
        </w:rPr>
      </w:r>
      <w:r w:rsidR="00051F1B" w:rsidRPr="008C44D2">
        <w:rPr>
          <w:color w:val="0082FF" w:themeColor="accent2"/>
          <w:u w:val="single"/>
        </w:rPr>
        <w:fldChar w:fldCharType="separate"/>
      </w:r>
      <w:r w:rsidR="00523C5F" w:rsidRPr="008C44D2">
        <w:rPr>
          <w:noProof/>
          <w:color w:val="0082FF" w:themeColor="accent2"/>
          <w:u w:val="single"/>
        </w:rPr>
        <w:t> </w:t>
      </w:r>
      <w:r w:rsidR="00523C5F" w:rsidRPr="008C44D2">
        <w:rPr>
          <w:noProof/>
          <w:color w:val="0082FF" w:themeColor="accent2"/>
          <w:u w:val="single"/>
        </w:rPr>
        <w:t> </w:t>
      </w:r>
      <w:r w:rsidR="00523C5F" w:rsidRPr="008C44D2">
        <w:rPr>
          <w:noProof/>
          <w:color w:val="0082FF" w:themeColor="accent2"/>
          <w:u w:val="single"/>
        </w:rPr>
        <w:t> </w:t>
      </w:r>
      <w:r w:rsidR="00523C5F" w:rsidRPr="008C44D2">
        <w:rPr>
          <w:noProof/>
          <w:color w:val="0082FF" w:themeColor="accent2"/>
          <w:u w:val="single"/>
        </w:rPr>
        <w:t> </w:t>
      </w:r>
      <w:r w:rsidR="00523C5F" w:rsidRPr="008C44D2">
        <w:rPr>
          <w:noProof/>
          <w:color w:val="0082FF" w:themeColor="accent2"/>
          <w:u w:val="single"/>
        </w:rPr>
        <w:t> </w:t>
      </w:r>
      <w:r w:rsidR="00051F1B" w:rsidRPr="008C44D2">
        <w:rPr>
          <w:color w:val="0082FF" w:themeColor="accent2"/>
          <w:u w:val="single"/>
        </w:rPr>
        <w:fldChar w:fldCharType="end"/>
      </w:r>
      <w:r w:rsidR="00051F1B" w:rsidRPr="008C44D2">
        <w:rPr>
          <w:color w:val="0082FF" w:themeColor="accent2"/>
          <w:u w:val="single"/>
        </w:rPr>
        <w:tab/>
      </w:r>
      <w:permEnd w:id="2131511126"/>
    </w:p>
    <w:p w14:paraId="5236C170" w14:textId="77777777" w:rsidR="002710CF" w:rsidRDefault="002710CF" w:rsidP="00DE3736">
      <w:pPr>
        <w:keepNext/>
        <w:autoSpaceDE w:val="0"/>
        <w:autoSpaceDN w:val="0"/>
        <w:adjustRightInd w:val="0"/>
        <w:jc w:val="left"/>
        <w:rPr>
          <w:b/>
          <w:bCs/>
        </w:rPr>
      </w:pPr>
    </w:p>
    <w:p w14:paraId="572BBE91" w14:textId="288D5D08" w:rsidR="00FE60E5" w:rsidRPr="002710CF" w:rsidRDefault="00FE60E5" w:rsidP="00DE3736">
      <w:pPr>
        <w:keepNext/>
        <w:autoSpaceDE w:val="0"/>
        <w:autoSpaceDN w:val="0"/>
        <w:adjustRightInd w:val="0"/>
        <w:jc w:val="left"/>
        <w:rPr>
          <w:b/>
          <w:bCs/>
        </w:rPr>
      </w:pPr>
      <w:r w:rsidRPr="002710CF">
        <w:rPr>
          <w:b/>
          <w:bCs/>
        </w:rPr>
        <w:t>Cas particulier d’une demande en qualité de personne physique :</w:t>
      </w:r>
    </w:p>
    <w:permStart w:id="1772777445" w:edGrp="everyone"/>
    <w:p w14:paraId="443A96B2" w14:textId="547AA98F" w:rsidR="00FE60E5" w:rsidRPr="002C6961" w:rsidRDefault="00F65B2D" w:rsidP="00184D63">
      <w:pPr>
        <w:autoSpaceDE w:val="0"/>
        <w:autoSpaceDN w:val="0"/>
        <w:adjustRightInd w:val="0"/>
        <w:ind w:left="284" w:hanging="284"/>
        <w:jc w:val="left"/>
        <w:rPr>
          <w:i/>
          <w:iCs/>
          <w:sz w:val="16"/>
          <w:szCs w:val="16"/>
        </w:rPr>
      </w:pPr>
      <w:sdt>
        <w:sdtPr>
          <w:rPr>
            <w:rFonts w:ascii="MS Gothic" w:eastAsia="MS Gothic" w:hAnsi="MS Gothic" w:hint="eastAsia"/>
          </w:rPr>
          <w:id w:val="-1247333418"/>
          <w15:appearance w15:val="hidden"/>
          <w14:checkbox>
            <w14:checked w14:val="0"/>
            <w14:checkedState w14:val="2612" w14:font="MS Gothic"/>
            <w14:uncheckedState w14:val="2610" w14:font="MS Gothic"/>
          </w14:checkbox>
        </w:sdtPr>
        <w:sdtEndPr/>
        <w:sdtContent>
          <w:r w:rsidR="00EB49AC">
            <w:rPr>
              <w:rFonts w:ascii="MS Gothic" w:eastAsia="MS Gothic" w:hAnsi="MS Gothic" w:hint="eastAsia"/>
            </w:rPr>
            <w:t>☐</w:t>
          </w:r>
          <w:permEnd w:id="1772777445"/>
        </w:sdtContent>
      </w:sdt>
      <w:r w:rsidR="00FE60E5" w:rsidRPr="002C6961">
        <w:rPr>
          <w:sz w:val="16"/>
          <w:szCs w:val="16"/>
        </w:rPr>
        <w:tab/>
      </w:r>
      <w:r w:rsidR="00E41962" w:rsidRPr="002710CF">
        <w:rPr>
          <w:i/>
          <w:iCs/>
        </w:rPr>
        <w:t>Cocher la case et renseigner les informations demandées ci-dessus.</w:t>
      </w:r>
    </w:p>
    <w:p w14:paraId="13D2B264" w14:textId="2B91AF6F" w:rsidR="005F2354" w:rsidRDefault="00E41962" w:rsidP="005A5E6F">
      <w:pPr>
        <w:pStyle w:val="ASNRTITRE1"/>
      </w:pPr>
      <w:r>
        <w:t>A</w:t>
      </w:r>
      <w:r w:rsidR="005F2354" w:rsidRPr="0060222D">
        <w:t xml:space="preserve">. </w:t>
      </w:r>
      <w:r w:rsidRPr="00E41962">
        <w:t>Demande d’autorisation initiale</w:t>
      </w:r>
    </w:p>
    <w:p w14:paraId="05B27BBF" w14:textId="77777777" w:rsidR="008E26F5" w:rsidRPr="00E1703E" w:rsidRDefault="008E26F5" w:rsidP="00E1703E">
      <w:pPr>
        <w:pStyle w:val="ASNRFilet"/>
      </w:pPr>
    </w:p>
    <w:p w14:paraId="15126246" w14:textId="49D07E16" w:rsidR="005D0963" w:rsidRPr="008E26F5" w:rsidRDefault="00E41962" w:rsidP="008E26F5">
      <w:pPr>
        <w:pStyle w:val="ASNRTitre3"/>
      </w:pPr>
      <w:r w:rsidRPr="00E41962">
        <w:t>Pour les sources de rayonnements ionisants ou lots de sources de rayonnements ionisants, quelle que soit leur catégorie, y compris D</w:t>
      </w:r>
    </w:p>
    <w:p w14:paraId="7D50D6E4" w14:textId="3FD04FC3" w:rsidR="005F2354" w:rsidRDefault="00E41962" w:rsidP="00937220">
      <w:pPr>
        <w:pStyle w:val="ASNRExergue1"/>
      </w:pPr>
      <w:r w:rsidRPr="00E41962">
        <w:t>Vous joindrez au présent formulaire les documents suivants et cocherez les cases correspondant aux documents transmis.</w:t>
      </w:r>
    </w:p>
    <w:permStart w:id="647954886" w:edGrp="everyone"/>
    <w:p w14:paraId="67DA6BC9" w14:textId="7AFD7E98" w:rsidR="00E41962" w:rsidRPr="006A6249" w:rsidRDefault="00F65B2D" w:rsidP="00E41962">
      <w:pPr>
        <w:pStyle w:val="ASNRPourcasecocher1"/>
      </w:pPr>
      <w:sdt>
        <w:sdtPr>
          <w:rPr>
            <w:rFonts w:ascii="MS Gothic" w:eastAsia="MS Gothic" w:hAnsi="MS Gothic" w:hint="eastAsia"/>
          </w:rPr>
          <w:id w:val="1489211991"/>
          <w15:appearance w15:val="hidden"/>
          <w14:checkbox>
            <w14:checked w14:val="0"/>
            <w14:checkedState w14:val="2612" w14:font="MS Gothic"/>
            <w14:uncheckedState w14:val="2610" w14:font="MS Gothic"/>
          </w14:checkbox>
        </w:sdtPr>
        <w:sdtEndPr/>
        <w:sdtContent>
          <w:r w:rsidR="00E41962">
            <w:rPr>
              <w:rFonts w:ascii="MS Gothic" w:eastAsia="MS Gothic" w:hAnsi="MS Gothic" w:hint="eastAsia"/>
            </w:rPr>
            <w:t>☐</w:t>
          </w:r>
          <w:permEnd w:id="647954886"/>
        </w:sdtContent>
      </w:sdt>
      <w:r w:rsidR="00E41962">
        <w:tab/>
      </w:r>
      <w:r w:rsidR="00E41962" w:rsidRPr="009801D5">
        <w:rPr>
          <w:b/>
        </w:rPr>
        <w:t>A</w:t>
      </w:r>
      <w:r w:rsidR="00E41962">
        <w:rPr>
          <w:b/>
        </w:rPr>
        <w:t>1 -</w:t>
      </w:r>
      <w:r w:rsidR="00E41962">
        <w:rPr>
          <w:b/>
        </w:rPr>
        <w:tab/>
      </w:r>
      <w:r w:rsidR="00E41962" w:rsidRPr="00E41962">
        <w:t>Un document identifiant la catégorie des sources et des éventuels lots de sources (A, B, C, D) dont l’acheminement est envisagé. En cas de constitution d’un lot de sources, les raisons le justifiant, notamment les moyens communs de protection retenus contre les actes de malveillance, seront indiquées (R. 1333-14).</w:t>
      </w:r>
    </w:p>
    <w:permStart w:id="359683628" w:edGrp="everyone"/>
    <w:p w14:paraId="4165F18F" w14:textId="44A8CBCD" w:rsidR="00E41962" w:rsidRDefault="00F65B2D" w:rsidP="00E41962">
      <w:pPr>
        <w:pStyle w:val="ASNRPourcasecocher1"/>
        <w:rPr>
          <w:bCs/>
        </w:rPr>
      </w:pPr>
      <w:sdt>
        <w:sdtPr>
          <w:rPr>
            <w:rFonts w:ascii="MS Gothic" w:eastAsia="MS Gothic" w:hAnsi="MS Gothic" w:hint="eastAsia"/>
          </w:rPr>
          <w:id w:val="1729265076"/>
          <w15:appearance w15:val="hidden"/>
          <w14:checkbox>
            <w14:checked w14:val="0"/>
            <w14:checkedState w14:val="2612" w14:font="MS Gothic"/>
            <w14:uncheckedState w14:val="2610" w14:font="MS Gothic"/>
          </w14:checkbox>
        </w:sdtPr>
        <w:sdtEndPr/>
        <w:sdtContent>
          <w:r w:rsidR="00E41962">
            <w:rPr>
              <w:rFonts w:ascii="MS Gothic" w:eastAsia="MS Gothic" w:hAnsi="MS Gothic" w:hint="eastAsia"/>
            </w:rPr>
            <w:t>☐</w:t>
          </w:r>
          <w:permEnd w:id="359683628"/>
        </w:sdtContent>
      </w:sdt>
      <w:r w:rsidR="00E41962">
        <w:tab/>
      </w:r>
      <w:r w:rsidR="00E41962">
        <w:rPr>
          <w:b/>
        </w:rPr>
        <w:t>A2 -</w:t>
      </w:r>
      <w:r w:rsidR="00E41962">
        <w:rPr>
          <w:b/>
        </w:rPr>
        <w:tab/>
      </w:r>
      <w:r w:rsidR="00E41962" w:rsidRPr="00E41962">
        <w:rPr>
          <w:bCs/>
        </w:rPr>
        <w:t xml:space="preserve">Un document </w:t>
      </w:r>
      <w:r w:rsidR="00591139">
        <w:rPr>
          <w:bCs/>
        </w:rPr>
        <w:t xml:space="preserve">relatif aux acteurs impliqués, </w:t>
      </w:r>
      <w:r w:rsidR="00E41962" w:rsidRPr="00E41962">
        <w:rPr>
          <w:bCs/>
        </w:rPr>
        <w:t>précisant :</w:t>
      </w:r>
    </w:p>
    <w:p w14:paraId="588884AB" w14:textId="77777777" w:rsidR="00E41962" w:rsidRPr="00E41962" w:rsidRDefault="00E41962" w:rsidP="00E41962">
      <w:pPr>
        <w:pStyle w:val="ASNRPuceenretrait2"/>
        <w:rPr>
          <w:bCs/>
        </w:rPr>
      </w:pPr>
      <w:proofErr w:type="gramStart"/>
      <w:r w:rsidRPr="00E41962">
        <w:rPr>
          <w:bCs/>
        </w:rPr>
        <w:t>l’identité</w:t>
      </w:r>
      <w:proofErr w:type="gramEnd"/>
      <w:r w:rsidRPr="00E41962">
        <w:rPr>
          <w:bCs/>
        </w:rPr>
        <w:t xml:space="preserve"> et les coordonnées de la (des) personne(s) à contacter en cas d’urgence liée aux opérations de transport de substances radioactives ;</w:t>
      </w:r>
    </w:p>
    <w:p w14:paraId="08567635" w14:textId="5F0EB1DB" w:rsidR="00E41962" w:rsidRPr="00E41962" w:rsidRDefault="00E41962" w:rsidP="00E41962">
      <w:pPr>
        <w:pStyle w:val="ASNRPuceenretrait2"/>
        <w:rPr>
          <w:bCs/>
        </w:rPr>
      </w:pPr>
      <w:proofErr w:type="gramStart"/>
      <w:r w:rsidRPr="00E41962">
        <w:rPr>
          <w:bCs/>
        </w:rPr>
        <w:t>l’identité</w:t>
      </w:r>
      <w:proofErr w:type="gramEnd"/>
      <w:r w:rsidRPr="00E41962">
        <w:rPr>
          <w:bCs/>
        </w:rPr>
        <w:t xml:space="preserve"> et les coordonnées du (des) conseiller(s) en radioprotection prévu à l’article R. 1333</w:t>
      </w:r>
      <w:r w:rsidR="00301ABD">
        <w:rPr>
          <w:bCs/>
        </w:rPr>
        <w:t>-</w:t>
      </w:r>
      <w:r w:rsidRPr="00E41962">
        <w:rPr>
          <w:bCs/>
        </w:rPr>
        <w:t>18 du code de la santé publique ;</w:t>
      </w:r>
    </w:p>
    <w:p w14:paraId="780179CF" w14:textId="77777777" w:rsidR="00E41962" w:rsidRPr="00E41962" w:rsidRDefault="00E41962" w:rsidP="00E41962">
      <w:pPr>
        <w:pStyle w:val="ASNRPuceenretrait2"/>
        <w:rPr>
          <w:bCs/>
        </w:rPr>
      </w:pPr>
      <w:proofErr w:type="gramStart"/>
      <w:r w:rsidRPr="00E41962">
        <w:rPr>
          <w:bCs/>
        </w:rPr>
        <w:t>l’identité</w:t>
      </w:r>
      <w:proofErr w:type="gramEnd"/>
      <w:r w:rsidRPr="00E41962">
        <w:rPr>
          <w:bCs/>
        </w:rPr>
        <w:t xml:space="preserve"> et les coordonnées du (des) conseiller(s) à la sécurité du transport, lorsque la réglementation du transport des matières dangereuses l’impose ;</w:t>
      </w:r>
    </w:p>
    <w:p w14:paraId="6BAB00FE" w14:textId="77777777" w:rsidR="00E41962" w:rsidRPr="00E41962" w:rsidRDefault="00E41962" w:rsidP="00E41962">
      <w:pPr>
        <w:pStyle w:val="ASNRPuceenretrait2"/>
        <w:rPr>
          <w:bCs/>
        </w:rPr>
      </w:pPr>
      <w:proofErr w:type="gramStart"/>
      <w:r w:rsidRPr="00E41962">
        <w:rPr>
          <w:bCs/>
        </w:rPr>
        <w:t>les</w:t>
      </w:r>
      <w:proofErr w:type="gramEnd"/>
      <w:r w:rsidRPr="00E41962">
        <w:rPr>
          <w:bCs/>
        </w:rPr>
        <w:t xml:space="preserve"> zones ou sites d’entreposage en transit pouvant accueillir des substances radioactives qu’il est envisagé d’utiliser pour les arrêts nécessités par les circonstances du transport ;</w:t>
      </w:r>
    </w:p>
    <w:p w14:paraId="3E37A37C" w14:textId="1A5207C9" w:rsidR="00E41962" w:rsidRPr="00E41962" w:rsidRDefault="00E41962" w:rsidP="00E41962">
      <w:pPr>
        <w:pStyle w:val="ASNRPuceenretrait2"/>
      </w:pPr>
      <w:proofErr w:type="gramStart"/>
      <w:r w:rsidRPr="00E41962">
        <w:rPr>
          <w:lang w:bidi="fr-FR"/>
        </w:rPr>
        <w:t>la</w:t>
      </w:r>
      <w:proofErr w:type="gramEnd"/>
      <w:r w:rsidRPr="00E41962">
        <w:rPr>
          <w:lang w:bidi="fr-FR"/>
        </w:rPr>
        <w:t xml:space="preserve"> liste et les coordonnées des éventuels prestataires et sous-traitants réalisant des opérations d’acheminement pour son compte, ainsi que le nombre, à défaut approximatif, de transports réalisés par chaque prestataire ou sous-traitant.</w:t>
      </w:r>
    </w:p>
    <w:permStart w:id="1232675480" w:edGrp="everyone"/>
    <w:p w14:paraId="7EF0D83B" w14:textId="2895FF66" w:rsidR="00E41962" w:rsidRDefault="00F65B2D" w:rsidP="00E41962">
      <w:pPr>
        <w:pStyle w:val="ASNRPourcasecocher1"/>
        <w:rPr>
          <w:bCs/>
        </w:rPr>
      </w:pPr>
      <w:sdt>
        <w:sdtPr>
          <w:rPr>
            <w:rFonts w:ascii="MS Gothic" w:eastAsia="MS Gothic" w:hAnsi="MS Gothic" w:hint="eastAsia"/>
          </w:rPr>
          <w:id w:val="-915094579"/>
          <w15:appearance w15:val="hidden"/>
          <w14:checkbox>
            <w14:checked w14:val="0"/>
            <w14:checkedState w14:val="2612" w14:font="MS Gothic"/>
            <w14:uncheckedState w14:val="2610" w14:font="MS Gothic"/>
          </w14:checkbox>
        </w:sdtPr>
        <w:sdtEndPr/>
        <w:sdtContent>
          <w:r w:rsidR="00E41962">
            <w:rPr>
              <w:rFonts w:ascii="MS Gothic" w:eastAsia="MS Gothic" w:hAnsi="MS Gothic" w:hint="eastAsia"/>
            </w:rPr>
            <w:t>☐</w:t>
          </w:r>
          <w:permEnd w:id="1232675480"/>
        </w:sdtContent>
      </w:sdt>
      <w:r w:rsidR="00E41962">
        <w:tab/>
      </w:r>
      <w:r w:rsidR="00E41962">
        <w:rPr>
          <w:b/>
        </w:rPr>
        <w:t>A3 -</w:t>
      </w:r>
      <w:r w:rsidR="00E41962">
        <w:tab/>
      </w:r>
      <w:r w:rsidR="00E41962" w:rsidRPr="00E41962">
        <w:rPr>
          <w:bCs/>
        </w:rPr>
        <w:t xml:space="preserve">Un document </w:t>
      </w:r>
      <w:r w:rsidR="00591139">
        <w:rPr>
          <w:bCs/>
        </w:rPr>
        <w:t>quantifiant l’activité de transport</w:t>
      </w:r>
      <w:r w:rsidR="00761CF2">
        <w:rPr>
          <w:bCs/>
        </w:rPr>
        <w:t xml:space="preserve"> et par acteur</w:t>
      </w:r>
      <w:r w:rsidR="00591139">
        <w:rPr>
          <w:bCs/>
        </w:rPr>
        <w:t xml:space="preserve">, </w:t>
      </w:r>
      <w:r w:rsidR="00E41962" w:rsidRPr="00E41962">
        <w:rPr>
          <w:bCs/>
        </w:rPr>
        <w:t>précisant :</w:t>
      </w:r>
    </w:p>
    <w:p w14:paraId="48E8F1CD" w14:textId="77777777" w:rsidR="00E41962" w:rsidRPr="00E41962" w:rsidRDefault="00E41962" w:rsidP="00E41962">
      <w:pPr>
        <w:pStyle w:val="ASNRPuceenretrait2"/>
        <w:rPr>
          <w:bCs/>
        </w:rPr>
      </w:pPr>
      <w:proofErr w:type="gramStart"/>
      <w:r w:rsidRPr="00E41962">
        <w:rPr>
          <w:bCs/>
        </w:rPr>
        <w:t>le</w:t>
      </w:r>
      <w:proofErr w:type="gramEnd"/>
      <w:r w:rsidRPr="00E41962">
        <w:rPr>
          <w:bCs/>
        </w:rPr>
        <w:t xml:space="preserve"> nombre, au 31 décembre de l’année civile écoulée, de conducteurs titulaires du certificat de formation à la conduite de véhicule transportant des marchandises dangereuses de classe 7 et de conducteurs, non titulaires de ce certificat, ayant reçu la formation prévue au S12 du chapitre 8.5 de l’accord relatif au transport international des marchandises dangereuses par route (ADR) ;</w:t>
      </w:r>
    </w:p>
    <w:p w14:paraId="2B911DBD" w14:textId="77777777" w:rsidR="00E41962" w:rsidRPr="00E41962" w:rsidRDefault="00E41962" w:rsidP="00E41962">
      <w:pPr>
        <w:pStyle w:val="ASNRPuceenretrait2"/>
        <w:rPr>
          <w:bCs/>
        </w:rPr>
      </w:pPr>
      <w:proofErr w:type="gramStart"/>
      <w:r w:rsidRPr="00E41962">
        <w:rPr>
          <w:bCs/>
        </w:rPr>
        <w:t>le</w:t>
      </w:r>
      <w:proofErr w:type="gramEnd"/>
      <w:r w:rsidRPr="00E41962">
        <w:rPr>
          <w:bCs/>
        </w:rPr>
        <w:t xml:space="preserve"> nombre, à défaut approximatif, de transports relevant de la classe 7 réalisés ;</w:t>
      </w:r>
    </w:p>
    <w:p w14:paraId="792EB472" w14:textId="77777777" w:rsidR="00E41962" w:rsidRPr="00E41962" w:rsidRDefault="00E41962" w:rsidP="00E41962">
      <w:pPr>
        <w:pStyle w:val="ASNRPuceenretrait2"/>
        <w:rPr>
          <w:bCs/>
        </w:rPr>
      </w:pPr>
      <w:proofErr w:type="gramStart"/>
      <w:r w:rsidRPr="00E41962">
        <w:rPr>
          <w:bCs/>
        </w:rPr>
        <w:t>par</w:t>
      </w:r>
      <w:proofErr w:type="gramEnd"/>
      <w:r w:rsidRPr="00E41962">
        <w:rPr>
          <w:bCs/>
        </w:rPr>
        <w:t xml:space="preserve"> numéro ONU, le nombre, à défaut approximatif, de colis relevant de la classe 7 acheminés ;</w:t>
      </w:r>
    </w:p>
    <w:p w14:paraId="42DE1D56" w14:textId="0FCD82FC" w:rsidR="00E41962" w:rsidRPr="00E41962" w:rsidRDefault="00E41962" w:rsidP="00E41962">
      <w:pPr>
        <w:pStyle w:val="ASNRPuceenretrait2"/>
      </w:pPr>
      <w:proofErr w:type="gramStart"/>
      <w:r w:rsidRPr="00E41962">
        <w:rPr>
          <w:bCs/>
        </w:rPr>
        <w:t>par</w:t>
      </w:r>
      <w:proofErr w:type="gramEnd"/>
      <w:r w:rsidRPr="00E41962">
        <w:rPr>
          <w:bCs/>
        </w:rPr>
        <w:t xml:space="preserve"> catégorie A, B ou C, le nombre, à défaut approximatif,</w:t>
      </w:r>
      <w:r w:rsidRPr="00E41962" w:rsidDel="00114371">
        <w:rPr>
          <w:bCs/>
        </w:rPr>
        <w:t xml:space="preserve"> </w:t>
      </w:r>
      <w:r w:rsidRPr="00E41962">
        <w:rPr>
          <w:bCs/>
        </w:rPr>
        <w:t>de colis acheminés.</w:t>
      </w:r>
    </w:p>
    <w:p w14:paraId="1C8697C0" w14:textId="77777777" w:rsidR="00E41962" w:rsidRDefault="00E41962" w:rsidP="00E41962">
      <w:pPr>
        <w:pStyle w:val="ASNRFilet"/>
      </w:pPr>
    </w:p>
    <w:p w14:paraId="5E25CB0C" w14:textId="5A681972" w:rsidR="00E41962" w:rsidRDefault="00E41962" w:rsidP="00E41962">
      <w:pPr>
        <w:pStyle w:val="ASNRTitre3"/>
      </w:pPr>
      <w:r w:rsidRPr="00E41962">
        <w:t>En complément, pour les seules sources radioactives ou lots de sources radioactives de catégorie A, B ou C</w:t>
      </w:r>
    </w:p>
    <w:p w14:paraId="75D71AF2" w14:textId="0F981B5E" w:rsidR="00E41962" w:rsidRDefault="00E41962" w:rsidP="00E41962">
      <w:pPr>
        <w:pStyle w:val="ASNRExergue1"/>
      </w:pPr>
      <w:r w:rsidRPr="00E41962">
        <w:t>Vous joindrez au présent formulaire les documents suivants et cocherez les cases correspondant aux documents transmis. Le détail des informations fournies sera proportionné aux enjeux.</w:t>
      </w:r>
    </w:p>
    <w:permStart w:id="7210874" w:edGrp="everyone"/>
    <w:p w14:paraId="266E6491" w14:textId="02E41182" w:rsidR="00E41962" w:rsidRPr="006A6249" w:rsidRDefault="00F65B2D" w:rsidP="00E41962">
      <w:pPr>
        <w:pStyle w:val="ASNRPourcasecocher1"/>
      </w:pPr>
      <w:sdt>
        <w:sdtPr>
          <w:rPr>
            <w:rFonts w:ascii="MS Gothic" w:eastAsia="MS Gothic" w:hAnsi="MS Gothic" w:hint="eastAsia"/>
          </w:rPr>
          <w:id w:val="-1164315515"/>
          <w15:appearance w15:val="hidden"/>
          <w14:checkbox>
            <w14:checked w14:val="0"/>
            <w14:checkedState w14:val="2612" w14:font="MS Gothic"/>
            <w14:uncheckedState w14:val="2610" w14:font="MS Gothic"/>
          </w14:checkbox>
        </w:sdtPr>
        <w:sdtEndPr/>
        <w:sdtContent>
          <w:r w:rsidR="00E41962">
            <w:rPr>
              <w:rFonts w:ascii="MS Gothic" w:eastAsia="MS Gothic" w:hAnsi="MS Gothic" w:hint="eastAsia"/>
            </w:rPr>
            <w:t>☐</w:t>
          </w:r>
          <w:permEnd w:id="7210874"/>
        </w:sdtContent>
      </w:sdt>
      <w:r w:rsidR="00E41962">
        <w:tab/>
      </w:r>
      <w:r w:rsidR="00E41962" w:rsidRPr="009801D5">
        <w:rPr>
          <w:b/>
        </w:rPr>
        <w:t>A</w:t>
      </w:r>
      <w:r w:rsidR="00E41962">
        <w:rPr>
          <w:b/>
        </w:rPr>
        <w:t>4 -</w:t>
      </w:r>
      <w:r w:rsidR="00E41962">
        <w:rPr>
          <w:b/>
        </w:rPr>
        <w:tab/>
      </w:r>
      <w:r w:rsidR="00E41962" w:rsidRPr="00E41962">
        <w:t>Un document décrivant l’organisation retenue pour la délivrance, le retrait et la mise à jour des autorisations d’accès aux sources, d’acheminement des sources ou d’accès aux informations portant sur les moyens ou mesures mis en œuvre pour leur protection (R. 1333-148 et art. 13).</w:t>
      </w:r>
    </w:p>
    <w:permStart w:id="1159542762" w:edGrp="everyone"/>
    <w:p w14:paraId="2C33AE4A" w14:textId="20B28A4A" w:rsidR="00E41962" w:rsidRPr="00E41962" w:rsidRDefault="00F65B2D" w:rsidP="00E41962">
      <w:pPr>
        <w:pStyle w:val="ASNRPourcasecocher1"/>
      </w:pPr>
      <w:sdt>
        <w:sdtPr>
          <w:rPr>
            <w:rFonts w:ascii="MS Gothic" w:eastAsia="MS Gothic" w:hAnsi="MS Gothic" w:hint="eastAsia"/>
          </w:rPr>
          <w:id w:val="1394081458"/>
          <w15:appearance w15:val="hidden"/>
          <w14:checkbox>
            <w14:checked w14:val="0"/>
            <w14:checkedState w14:val="2612" w14:font="MS Gothic"/>
            <w14:uncheckedState w14:val="2610" w14:font="MS Gothic"/>
          </w14:checkbox>
        </w:sdtPr>
        <w:sdtEndPr/>
        <w:sdtContent>
          <w:r w:rsidR="004B4A76">
            <w:rPr>
              <w:rFonts w:ascii="MS Gothic" w:eastAsia="MS Gothic" w:hAnsi="MS Gothic" w:hint="eastAsia"/>
            </w:rPr>
            <w:t>☐</w:t>
          </w:r>
          <w:permEnd w:id="1159542762"/>
        </w:sdtContent>
      </w:sdt>
      <w:r w:rsidR="00E41962" w:rsidRPr="00E41962">
        <w:tab/>
      </w:r>
      <w:r w:rsidR="00E41962" w:rsidRPr="00E41962">
        <w:rPr>
          <w:b/>
        </w:rPr>
        <w:t>A5</w:t>
      </w:r>
      <w:r w:rsidR="00E41962">
        <w:rPr>
          <w:b/>
        </w:rPr>
        <w:t xml:space="preserve"> </w:t>
      </w:r>
      <w:r w:rsidR="00E41962" w:rsidRPr="00E41962">
        <w:t>-</w:t>
      </w:r>
      <w:r w:rsidR="00E41962" w:rsidRPr="00E41962">
        <w:tab/>
        <w:t>Le plan de gestion des événements de malveillance décrivant les actions à mettre en œuvre lors d’un événement de malveillance et identifiant les personnes chargées de les mener (art. 18).</w:t>
      </w:r>
    </w:p>
    <w:permStart w:id="921181456" w:edGrp="everyone"/>
    <w:p w14:paraId="2CE66B81" w14:textId="2725C795" w:rsidR="00E41962" w:rsidRPr="00E41962" w:rsidRDefault="00F65B2D" w:rsidP="00E41962">
      <w:pPr>
        <w:pStyle w:val="ASNRPourcasecocher1"/>
      </w:pPr>
      <w:sdt>
        <w:sdtPr>
          <w:rPr>
            <w:rFonts w:ascii="MS Gothic" w:eastAsia="MS Gothic" w:hAnsi="MS Gothic" w:hint="eastAsia"/>
          </w:rPr>
          <w:id w:val="-490022596"/>
          <w15:appearance w15:val="hidden"/>
          <w14:checkbox>
            <w14:checked w14:val="0"/>
            <w14:checkedState w14:val="2612" w14:font="MS Gothic"/>
            <w14:uncheckedState w14:val="2610" w14:font="MS Gothic"/>
          </w14:checkbox>
        </w:sdtPr>
        <w:sdtEndPr/>
        <w:sdtContent>
          <w:r w:rsidR="004B4A76">
            <w:rPr>
              <w:rFonts w:ascii="MS Gothic" w:eastAsia="MS Gothic" w:hAnsi="MS Gothic" w:hint="eastAsia"/>
            </w:rPr>
            <w:t>☐</w:t>
          </w:r>
          <w:permEnd w:id="921181456"/>
        </w:sdtContent>
      </w:sdt>
      <w:r w:rsidR="00E41962" w:rsidRPr="00E41962">
        <w:tab/>
      </w:r>
      <w:r w:rsidR="00E41962" w:rsidRPr="00E41962">
        <w:rPr>
          <w:b/>
        </w:rPr>
        <w:t>A6</w:t>
      </w:r>
      <w:r w:rsidR="00E41962">
        <w:rPr>
          <w:b/>
        </w:rPr>
        <w:t xml:space="preserve"> </w:t>
      </w:r>
      <w:r w:rsidR="00E41962" w:rsidRPr="00E41962">
        <w:rPr>
          <w:b/>
        </w:rPr>
        <w:t>-</w:t>
      </w:r>
      <w:r w:rsidR="00E41962" w:rsidRPr="00E41962">
        <w:tab/>
        <w:t>Un document décrivant l’organisation retenue pour s’assurer que tout événement de malveillance est enregistré, fait l’objet d’une analyse et que les autorités compétentes sont alertées sans délai en cas de perte de source, d’acte ou tentative d’acte de malveillance (R. 1333</w:t>
      </w:r>
      <w:r w:rsidR="00E41962" w:rsidRPr="00E41962">
        <w:noBreakHyphen/>
        <w:t>22 et art. 17).</w:t>
      </w:r>
    </w:p>
    <w:permStart w:id="1290174350" w:edGrp="everyone"/>
    <w:p w14:paraId="6C766803" w14:textId="69AC5F85" w:rsidR="00E41962" w:rsidRPr="00E41962" w:rsidRDefault="00F65B2D" w:rsidP="00E41962">
      <w:pPr>
        <w:pStyle w:val="ASNRPourcasecocher1"/>
      </w:pPr>
      <w:sdt>
        <w:sdtPr>
          <w:rPr>
            <w:rFonts w:ascii="MS Gothic" w:eastAsia="MS Gothic" w:hAnsi="MS Gothic" w:hint="eastAsia"/>
          </w:rPr>
          <w:id w:val="-2010282163"/>
          <w15:appearance w15:val="hidden"/>
          <w14:checkbox>
            <w14:checked w14:val="0"/>
            <w14:checkedState w14:val="2612" w14:font="MS Gothic"/>
            <w14:uncheckedState w14:val="2610" w14:font="MS Gothic"/>
          </w14:checkbox>
        </w:sdtPr>
        <w:sdtEndPr/>
        <w:sdtContent>
          <w:r w:rsidR="004B4A76">
            <w:rPr>
              <w:rFonts w:ascii="MS Gothic" w:eastAsia="MS Gothic" w:hAnsi="MS Gothic" w:hint="eastAsia"/>
            </w:rPr>
            <w:t>☐</w:t>
          </w:r>
          <w:permEnd w:id="1290174350"/>
        </w:sdtContent>
      </w:sdt>
      <w:r w:rsidR="00E41962" w:rsidRPr="00E41962">
        <w:tab/>
      </w:r>
      <w:r w:rsidR="00E41962" w:rsidRPr="00E41962">
        <w:rPr>
          <w:b/>
        </w:rPr>
        <w:t>A7</w:t>
      </w:r>
      <w:r w:rsidR="00E41962">
        <w:rPr>
          <w:b/>
        </w:rPr>
        <w:t xml:space="preserve"> </w:t>
      </w:r>
      <w:r w:rsidR="00E41962" w:rsidRPr="00E41962">
        <w:rPr>
          <w:b/>
        </w:rPr>
        <w:t>-</w:t>
      </w:r>
      <w:r w:rsidR="00E41962" w:rsidRPr="00E41962">
        <w:rPr>
          <w:b/>
        </w:rPr>
        <w:tab/>
      </w:r>
      <w:r w:rsidR="00E41962" w:rsidRPr="00E41962">
        <w:t xml:space="preserve">La </w:t>
      </w:r>
      <w:r w:rsidR="00E41962" w:rsidRPr="00E41962">
        <w:rPr>
          <w:bCs/>
        </w:rPr>
        <w:t>politique de protection contre la malveillance (art. 11).</w:t>
      </w:r>
    </w:p>
    <w:permStart w:id="340553478" w:edGrp="everyone"/>
    <w:p w14:paraId="18F207D3" w14:textId="6C63AFC4" w:rsidR="00E41962" w:rsidRPr="00E41962" w:rsidRDefault="00F65B2D" w:rsidP="00B246A6">
      <w:pPr>
        <w:pStyle w:val="ASNRPourcasecocher1"/>
      </w:pPr>
      <w:sdt>
        <w:sdtPr>
          <w:rPr>
            <w:rFonts w:ascii="MS Gothic" w:eastAsia="MS Gothic" w:hAnsi="MS Gothic" w:hint="eastAsia"/>
          </w:rPr>
          <w:id w:val="-372314691"/>
          <w15:appearance w15:val="hidden"/>
          <w14:checkbox>
            <w14:checked w14:val="0"/>
            <w14:checkedState w14:val="2612" w14:font="MS Gothic"/>
            <w14:uncheckedState w14:val="2610" w14:font="MS Gothic"/>
          </w14:checkbox>
        </w:sdtPr>
        <w:sdtEndPr/>
        <w:sdtContent>
          <w:r w:rsidR="004B4A76">
            <w:rPr>
              <w:rFonts w:ascii="MS Gothic" w:eastAsia="MS Gothic" w:hAnsi="MS Gothic" w:hint="eastAsia"/>
            </w:rPr>
            <w:t>☐</w:t>
          </w:r>
          <w:permEnd w:id="340553478"/>
        </w:sdtContent>
      </w:sdt>
      <w:r w:rsidR="00E41962" w:rsidRPr="00E41962">
        <w:tab/>
      </w:r>
      <w:r w:rsidR="00E41962" w:rsidRPr="00E41962">
        <w:rPr>
          <w:b/>
        </w:rPr>
        <w:t>A8</w:t>
      </w:r>
      <w:r w:rsidR="00E41962">
        <w:rPr>
          <w:b/>
        </w:rPr>
        <w:t xml:space="preserve"> </w:t>
      </w:r>
      <w:r w:rsidR="00E41962" w:rsidRPr="00E41962">
        <w:rPr>
          <w:b/>
        </w:rPr>
        <w:t>-</w:t>
      </w:r>
      <w:r w:rsidR="00E41962" w:rsidRPr="00E41962">
        <w:rPr>
          <w:b/>
        </w:rPr>
        <w:tab/>
      </w:r>
      <w:r w:rsidR="00E41962" w:rsidRPr="00E41962">
        <w:t>Un document décrivant les actions destinées à sensibiliser ou former les personnels de l’entreprise de transport sur la lutte contre la malveillance, notamment pour ce qui concerne les rôles et conduites à tenir des personnes impliquées dans le système de protection contre la malveillance, la protection des informations sensibles</w:t>
      </w:r>
      <w:r w:rsidR="00E41962" w:rsidRPr="00E41962">
        <w:rPr>
          <w:vertAlign w:val="superscript"/>
        </w:rPr>
        <w:footnoteReference w:id="2"/>
      </w:r>
      <w:r w:rsidR="00E41962" w:rsidRPr="00E41962">
        <w:t>, en précisant l’approche retenue pour adapter le contenu de ces sensibilisations ou formations aux différentes fonctions et la périodicité de renouvellement de ces actions (art. 13).</w:t>
      </w:r>
    </w:p>
    <w:permStart w:id="1374772929" w:edGrp="everyone"/>
    <w:p w14:paraId="0E75968C" w14:textId="6026BB99" w:rsidR="00E41962" w:rsidRPr="00E41962" w:rsidRDefault="00F65B2D" w:rsidP="00E41962">
      <w:pPr>
        <w:pStyle w:val="ASNRPourcasecocher1"/>
      </w:pPr>
      <w:sdt>
        <w:sdtPr>
          <w:rPr>
            <w:rFonts w:ascii="MS Gothic" w:eastAsia="MS Gothic" w:hAnsi="MS Gothic" w:hint="eastAsia"/>
          </w:rPr>
          <w:id w:val="107319256"/>
          <w15:appearance w15:val="hidden"/>
          <w14:checkbox>
            <w14:checked w14:val="0"/>
            <w14:checkedState w14:val="2612" w14:font="MS Gothic"/>
            <w14:uncheckedState w14:val="2610" w14:font="MS Gothic"/>
          </w14:checkbox>
        </w:sdtPr>
        <w:sdtEndPr/>
        <w:sdtContent>
          <w:r w:rsidR="004B4A76">
            <w:rPr>
              <w:rFonts w:ascii="MS Gothic" w:eastAsia="MS Gothic" w:hAnsi="MS Gothic" w:hint="eastAsia"/>
            </w:rPr>
            <w:t>☐</w:t>
          </w:r>
          <w:permEnd w:id="1374772929"/>
        </w:sdtContent>
      </w:sdt>
      <w:r w:rsidR="00E41962" w:rsidRPr="00E41962">
        <w:tab/>
      </w:r>
      <w:r w:rsidR="00E41962" w:rsidRPr="00E41962">
        <w:rPr>
          <w:b/>
        </w:rPr>
        <w:t>A9</w:t>
      </w:r>
      <w:r w:rsidR="00E41962">
        <w:rPr>
          <w:b/>
        </w:rPr>
        <w:t xml:space="preserve"> </w:t>
      </w:r>
      <w:r w:rsidR="00E41962" w:rsidRPr="00E41962">
        <w:rPr>
          <w:b/>
        </w:rPr>
        <w:t>-</w:t>
      </w:r>
      <w:r w:rsidR="00E41962" w:rsidRPr="00E41962">
        <w:tab/>
        <w:t>Les éléments suivants du plan de protection contre la malveillance :</w:t>
      </w:r>
    </w:p>
    <w:p w14:paraId="0DC9E7EC" w14:textId="77777777" w:rsidR="00E41962" w:rsidRPr="00E41962" w:rsidRDefault="00E41962" w:rsidP="00032C30">
      <w:pPr>
        <w:numPr>
          <w:ilvl w:val="0"/>
          <w:numId w:val="3"/>
        </w:numPr>
      </w:pPr>
      <w:proofErr w:type="gramStart"/>
      <w:r w:rsidRPr="00E41962">
        <w:t>les</w:t>
      </w:r>
      <w:proofErr w:type="gramEnd"/>
      <w:r w:rsidRPr="00E41962">
        <w:t xml:space="preserve"> fonctions du personnel contribuant significativement à la protection contre la malveillance (par exemple : responsable sécurité, service de sécurité interne ou externe), en précisant leurs rôles (art. 13 et 19 4°) ;</w:t>
      </w:r>
    </w:p>
    <w:p w14:paraId="15D2F9BE" w14:textId="77777777" w:rsidR="00E41962" w:rsidRPr="00E41962" w:rsidRDefault="00E41962" w:rsidP="00486711">
      <w:pPr>
        <w:numPr>
          <w:ilvl w:val="0"/>
          <w:numId w:val="3"/>
        </w:numPr>
        <w:ind w:left="1210"/>
      </w:pPr>
      <w:proofErr w:type="gramStart"/>
      <w:r w:rsidRPr="00E41962">
        <w:t>une</w:t>
      </w:r>
      <w:proofErr w:type="gramEnd"/>
      <w:r w:rsidRPr="00E41962">
        <w:t xml:space="preserve"> description du système de protection contre la malveillance visant à empêcher, retarder ou détecter un accès non autorisé aux sources et, plus généralement, les protéger contre le vol, une détérioration volontaire et la justification des dispositions techniques et organisationnelles retenues (art. 6 et 19 5°).</w:t>
      </w:r>
    </w:p>
    <w:p w14:paraId="3FE6CAE1" w14:textId="77777777" w:rsidR="00E41962" w:rsidRPr="00E41962" w:rsidRDefault="00E41962" w:rsidP="00B246A6">
      <w:pPr>
        <w:spacing w:before="120"/>
        <w:ind w:left="850"/>
      </w:pPr>
      <w:r w:rsidRPr="00E41962">
        <w:t>Les informations transmises seront structurées de manière à traiter chaque exigence de la ou des annexes applicables de l’arrêté du 29 novembre 2019 modifié, compte tenu des sources ou lots de sources acheminés. Leur degré de détail devra permettre à l’ASNR de vérifier que les modalités organisationnelles retenues et les moyens matériels et humains mis en œuvre permettent effectivement de répondre aux exigences applicables de la réglementation en matière de protection des sources contre les actes de malveillance. Seront notamment précisées :</w:t>
      </w:r>
    </w:p>
    <w:p w14:paraId="263D7BE0" w14:textId="77777777" w:rsidR="00836A18" w:rsidRPr="00E41962" w:rsidRDefault="00836A18" w:rsidP="00836A18">
      <w:pPr>
        <w:pStyle w:val="ASNRPuceenretrait2"/>
      </w:pPr>
      <w:proofErr w:type="gramStart"/>
      <w:r w:rsidRPr="00E41962">
        <w:t>les</w:t>
      </w:r>
      <w:proofErr w:type="gramEnd"/>
      <w:r w:rsidRPr="00E41962">
        <w:t xml:space="preserve"> dispositions prises entre ou avec les émetteurs et le récepteur pour se coordonner pour l’acheminement, notamment pour organiser la phase de réception des sources ou lots de sources ;</w:t>
      </w:r>
    </w:p>
    <w:p w14:paraId="140201F7" w14:textId="77777777" w:rsidR="00E41962" w:rsidRPr="00E41962" w:rsidRDefault="00E41962" w:rsidP="00E41962">
      <w:pPr>
        <w:pStyle w:val="ASNRPuceenretrait2"/>
      </w:pPr>
      <w:proofErr w:type="gramStart"/>
      <w:r w:rsidRPr="00E41962">
        <w:t>les</w:t>
      </w:r>
      <w:proofErr w:type="gramEnd"/>
      <w:r w:rsidRPr="00E41962">
        <w:t xml:space="preserve"> dispositions prises pour suivre le déroulement de l’acheminement, y compris les moyens de communication à bord des véhicules ;</w:t>
      </w:r>
    </w:p>
    <w:p w14:paraId="506C7B15" w14:textId="26EF87FA" w:rsidR="00E41962" w:rsidRPr="00E41962" w:rsidRDefault="00E41962" w:rsidP="00E41962">
      <w:pPr>
        <w:pStyle w:val="ASNRPuceenretrait2"/>
      </w:pPr>
      <w:proofErr w:type="gramStart"/>
      <w:r w:rsidRPr="00E41962">
        <w:t>la</w:t>
      </w:r>
      <w:proofErr w:type="gramEnd"/>
      <w:r w:rsidRPr="00E41962">
        <w:t xml:space="preserve"> nature de chaque barrière et le retardement qu’elle apporte</w:t>
      </w:r>
      <w:r w:rsidR="00836A18">
        <w:t>, y compris aux points de franchissement</w:t>
      </w:r>
      <w:r w:rsidRPr="00E41962">
        <w:t> ;</w:t>
      </w:r>
    </w:p>
    <w:p w14:paraId="6CBAC46B" w14:textId="77777777" w:rsidR="00E41962" w:rsidRPr="00E41962" w:rsidRDefault="00E41962" w:rsidP="00E41962">
      <w:pPr>
        <w:pStyle w:val="ASNRPuceenretrait2"/>
      </w:pPr>
      <w:proofErr w:type="gramStart"/>
      <w:r w:rsidRPr="00E41962">
        <w:t>les</w:t>
      </w:r>
      <w:proofErr w:type="gramEnd"/>
      <w:r w:rsidRPr="00E41962">
        <w:t xml:space="preserve"> modalités permettant de vérifier le bon état des barrières ;</w:t>
      </w:r>
    </w:p>
    <w:p w14:paraId="540E3D5F" w14:textId="77777777" w:rsidR="00E41962" w:rsidRPr="00E41962" w:rsidRDefault="00E41962" w:rsidP="00E41962">
      <w:pPr>
        <w:pStyle w:val="ASNRPuceenretrait2"/>
      </w:pPr>
      <w:proofErr w:type="gramStart"/>
      <w:r w:rsidRPr="00E41962">
        <w:t>les</w:t>
      </w:r>
      <w:proofErr w:type="gramEnd"/>
      <w:r w:rsidRPr="00E41962">
        <w:t xml:space="preserve"> dispositions retenues pour détecter toute dégradation ou tout franchissement non autorisé d’une barrière.</w:t>
      </w:r>
    </w:p>
    <w:bookmarkStart w:id="0" w:name="_Hlk193102055"/>
    <w:permStart w:id="1211045393" w:edGrp="everyone"/>
    <w:p w14:paraId="01630F3B" w14:textId="08614F55" w:rsidR="00E41962" w:rsidRPr="00E41962" w:rsidRDefault="00F65B2D" w:rsidP="00E41962">
      <w:pPr>
        <w:pStyle w:val="ASNRPourcasecocher1"/>
      </w:pPr>
      <w:sdt>
        <w:sdtPr>
          <w:rPr>
            <w:rFonts w:ascii="MS Gothic" w:eastAsia="MS Gothic" w:hAnsi="MS Gothic" w:hint="eastAsia"/>
          </w:rPr>
          <w:id w:val="-947766919"/>
          <w15:appearance w15:val="hidden"/>
          <w14:checkbox>
            <w14:checked w14:val="0"/>
            <w14:checkedState w14:val="2612" w14:font="MS Gothic"/>
            <w14:uncheckedState w14:val="2610" w14:font="MS Gothic"/>
          </w14:checkbox>
        </w:sdtPr>
        <w:sdtEndPr/>
        <w:sdtContent>
          <w:r w:rsidR="004B4A76">
            <w:rPr>
              <w:rFonts w:ascii="MS Gothic" w:eastAsia="MS Gothic" w:hAnsi="MS Gothic" w:hint="eastAsia"/>
            </w:rPr>
            <w:t>☐</w:t>
          </w:r>
          <w:permEnd w:id="1211045393"/>
        </w:sdtContent>
      </w:sdt>
      <w:r w:rsidR="00E41962" w:rsidRPr="00E41962">
        <w:tab/>
      </w:r>
      <w:r w:rsidR="00E41962" w:rsidRPr="00E41962">
        <w:rPr>
          <w:b/>
        </w:rPr>
        <w:t>A10</w:t>
      </w:r>
      <w:r w:rsidR="00E41962">
        <w:rPr>
          <w:b/>
        </w:rPr>
        <w:t xml:space="preserve"> </w:t>
      </w:r>
      <w:r w:rsidR="00E41962" w:rsidRPr="00E41962">
        <w:rPr>
          <w:b/>
        </w:rPr>
        <w:t xml:space="preserve">- </w:t>
      </w:r>
      <w:r w:rsidR="00E41962" w:rsidRPr="00E41962">
        <w:t>Un document décrivant l’organisation retenue pour définir, identifier, stocker, transmettre, archiver et détruire les informations sensibles afin d’assurer leur protection, que ce soit sous forme papier ou numérique (art. 22).</w:t>
      </w:r>
    </w:p>
    <w:bookmarkEnd w:id="0"/>
    <w:permStart w:id="867702933" w:edGrp="everyone"/>
    <w:p w14:paraId="66934EC9" w14:textId="27E8D110" w:rsidR="0085673C" w:rsidRPr="00E41962" w:rsidRDefault="00F65B2D" w:rsidP="0085673C">
      <w:pPr>
        <w:pStyle w:val="ASNRPourcasecocher1"/>
      </w:pPr>
      <w:sdt>
        <w:sdtPr>
          <w:rPr>
            <w:rFonts w:ascii="MS Gothic" w:eastAsia="MS Gothic" w:hAnsi="MS Gothic" w:hint="eastAsia"/>
          </w:rPr>
          <w:id w:val="-934514347"/>
          <w15:appearance w15:val="hidden"/>
          <w14:checkbox>
            <w14:checked w14:val="0"/>
            <w14:checkedState w14:val="2612" w14:font="MS Gothic"/>
            <w14:uncheckedState w14:val="2610" w14:font="MS Gothic"/>
          </w14:checkbox>
        </w:sdtPr>
        <w:sdtEndPr/>
        <w:sdtContent>
          <w:r w:rsidR="0085673C">
            <w:rPr>
              <w:rFonts w:ascii="MS Gothic" w:eastAsia="MS Gothic" w:hAnsi="MS Gothic" w:hint="eastAsia"/>
            </w:rPr>
            <w:t>☐</w:t>
          </w:r>
          <w:permEnd w:id="867702933"/>
        </w:sdtContent>
      </w:sdt>
      <w:r w:rsidR="0085673C" w:rsidRPr="00E41962">
        <w:tab/>
      </w:r>
      <w:r w:rsidR="0085673C" w:rsidRPr="00E41962">
        <w:rPr>
          <w:b/>
        </w:rPr>
        <w:t>A</w:t>
      </w:r>
      <w:r w:rsidR="0085673C">
        <w:rPr>
          <w:b/>
        </w:rPr>
        <w:t xml:space="preserve">15 </w:t>
      </w:r>
      <w:r w:rsidR="0085673C" w:rsidRPr="00E41962">
        <w:rPr>
          <w:b/>
        </w:rPr>
        <w:t>-</w:t>
      </w:r>
      <w:r w:rsidR="0085673C" w:rsidRPr="00E41962">
        <w:tab/>
      </w:r>
      <w:r w:rsidR="0085673C" w:rsidRPr="0085673C">
        <w:t>Le formulaire d’enquête destiné au Commandement Spécialisé pour la Sécurité Nucléaire (</w:t>
      </w:r>
      <w:proofErr w:type="spellStart"/>
      <w:r w:rsidR="0085673C" w:rsidRPr="0085673C">
        <w:t>CoSSeN</w:t>
      </w:r>
      <w:proofErr w:type="spellEnd"/>
      <w:r w:rsidR="0085673C" w:rsidRPr="0085673C">
        <w:t>) permettant de procéder aux enquêtes administratives sur le responsable d'activité nucléaire ou son représentant et les documents à y joindre (formulaire à télécharger sur le site de l’ASNR).</w:t>
      </w:r>
    </w:p>
    <w:p w14:paraId="12D29610" w14:textId="3617F727" w:rsidR="00E41962" w:rsidRDefault="0085673C" w:rsidP="0085673C">
      <w:pPr>
        <w:pStyle w:val="ASNRTITRE1"/>
      </w:pPr>
      <w:r w:rsidRPr="0085673C">
        <w:t>B</w:t>
      </w:r>
      <w:r w:rsidR="00032C30">
        <w:t>.</w:t>
      </w:r>
      <w:r w:rsidRPr="0085673C">
        <w:t xml:space="preserve"> Demande de renouvellement ou de modification d’une</w:t>
      </w:r>
      <w:r>
        <w:t> </w:t>
      </w:r>
      <w:r w:rsidRPr="0085673C">
        <w:t>autorisation</w:t>
      </w:r>
      <w:r w:rsidR="005B5AB0">
        <w:rPr>
          <w:rStyle w:val="Appelnotedebasdep"/>
        </w:rPr>
        <w:footnoteReference w:id="3"/>
      </w:r>
    </w:p>
    <w:p w14:paraId="7EA01045" w14:textId="77777777" w:rsidR="002710CF" w:rsidRPr="002710CF" w:rsidRDefault="002710CF" w:rsidP="002710CF"/>
    <w:p w14:paraId="7B51C5FA" w14:textId="77777777" w:rsidR="0085673C" w:rsidRDefault="0085673C" w:rsidP="0085673C">
      <w:pPr>
        <w:pStyle w:val="ASNRExergue1"/>
      </w:pPr>
      <w:r w:rsidRPr="0085673C">
        <w:t>Le demandeur atteste que les pièces justificatives cochées ci-dessous ont déjà été transmises à l’ASNR et restent inchangées par rapport à leur dernière version :</w:t>
      </w:r>
    </w:p>
    <w:bookmarkStart w:id="1" w:name="_Hlk193103341"/>
    <w:permStart w:id="9061550" w:edGrp="everyone"/>
    <w:p w14:paraId="0B25087A" w14:textId="765FC665" w:rsidR="0085673C" w:rsidRPr="0085673C" w:rsidRDefault="00F65B2D" w:rsidP="00B246A6">
      <w:pPr>
        <w:tabs>
          <w:tab w:val="left" w:pos="1985"/>
          <w:tab w:val="left" w:pos="3402"/>
          <w:tab w:val="left" w:pos="4820"/>
          <w:tab w:val="left" w:pos="6237"/>
          <w:tab w:val="left" w:pos="7655"/>
        </w:tabs>
        <w:spacing w:before="60"/>
        <w:ind w:left="567"/>
        <w:rPr>
          <w:b/>
          <w:lang w:val="en-US"/>
        </w:rPr>
      </w:pPr>
      <w:sdt>
        <w:sdtPr>
          <w:rPr>
            <w:rFonts w:ascii="MS Gothic" w:eastAsia="MS Gothic" w:hAnsi="MS Gothic" w:hint="eastAsia"/>
          </w:rPr>
          <w:id w:val="1364722139"/>
          <w15:appearance w15:val="hidden"/>
          <w14:checkbox>
            <w14:checked w14:val="0"/>
            <w14:checkedState w14:val="2612" w14:font="MS Gothic"/>
            <w14:uncheckedState w14:val="2610" w14:font="MS Gothic"/>
          </w14:checkbox>
        </w:sdtPr>
        <w:sdtEndPr/>
        <w:sdtContent>
          <w:r w:rsidR="00B246A6" w:rsidRPr="00B246A6">
            <w:rPr>
              <w:rFonts w:ascii="MS Gothic" w:eastAsia="MS Gothic" w:hAnsi="MS Gothic" w:hint="eastAsia"/>
              <w:lang w:val="en-US"/>
            </w:rPr>
            <w:t>☐</w:t>
          </w:r>
          <w:permEnd w:id="9061550"/>
        </w:sdtContent>
      </w:sdt>
      <w:r w:rsidR="0085673C" w:rsidRPr="0085673C">
        <w:rPr>
          <w:b/>
          <w:lang w:val="en-US"/>
        </w:rPr>
        <w:t xml:space="preserve"> A1</w:t>
      </w:r>
      <w:r w:rsidR="0085673C" w:rsidRPr="0085673C">
        <w:rPr>
          <w:b/>
          <w:lang w:val="en-US"/>
        </w:rPr>
        <w:tab/>
      </w:r>
      <w:permStart w:id="343029566" w:edGrp="everyone"/>
      <w:sdt>
        <w:sdtPr>
          <w:rPr>
            <w:rFonts w:ascii="MS Gothic" w:eastAsia="MS Gothic" w:hAnsi="MS Gothic" w:hint="eastAsia"/>
          </w:rPr>
          <w:id w:val="-939218263"/>
          <w15:appearance w15:val="hidden"/>
          <w14:checkbox>
            <w14:checked w14:val="0"/>
            <w14:checkedState w14:val="2612" w14:font="MS Gothic"/>
            <w14:uncheckedState w14:val="2610" w14:font="MS Gothic"/>
          </w14:checkbox>
        </w:sdtPr>
        <w:sdtEndPr/>
        <w:sdtContent>
          <w:r w:rsidR="00B246A6" w:rsidRPr="00B246A6">
            <w:rPr>
              <w:rFonts w:ascii="MS Gothic" w:eastAsia="MS Gothic" w:hAnsi="MS Gothic" w:hint="eastAsia"/>
              <w:lang w:val="en-US"/>
            </w:rPr>
            <w:t>☐</w:t>
          </w:r>
          <w:permEnd w:id="343029566"/>
        </w:sdtContent>
      </w:sdt>
      <w:r w:rsidR="0085673C" w:rsidRPr="0085673C">
        <w:rPr>
          <w:b/>
          <w:lang w:val="en-US"/>
        </w:rPr>
        <w:t xml:space="preserve"> A2</w:t>
      </w:r>
      <w:r w:rsidR="0085673C" w:rsidRPr="0085673C">
        <w:rPr>
          <w:b/>
          <w:lang w:val="en-US"/>
        </w:rPr>
        <w:tab/>
      </w:r>
      <w:permStart w:id="957360291" w:edGrp="everyone"/>
      <w:sdt>
        <w:sdtPr>
          <w:rPr>
            <w:rFonts w:ascii="MS Gothic" w:eastAsia="MS Gothic" w:hAnsi="MS Gothic" w:hint="eastAsia"/>
          </w:rPr>
          <w:id w:val="-479919894"/>
          <w15:appearance w15:val="hidden"/>
          <w14:checkbox>
            <w14:checked w14:val="0"/>
            <w14:checkedState w14:val="2612" w14:font="MS Gothic"/>
            <w14:uncheckedState w14:val="2610" w14:font="MS Gothic"/>
          </w14:checkbox>
        </w:sdtPr>
        <w:sdtEndPr/>
        <w:sdtContent>
          <w:r w:rsidR="00B246A6" w:rsidRPr="00B246A6">
            <w:rPr>
              <w:rFonts w:ascii="MS Gothic" w:eastAsia="MS Gothic" w:hAnsi="MS Gothic" w:hint="eastAsia"/>
              <w:lang w:val="en-US"/>
            </w:rPr>
            <w:t>☐</w:t>
          </w:r>
          <w:permEnd w:id="957360291"/>
        </w:sdtContent>
      </w:sdt>
      <w:r w:rsidR="0085673C" w:rsidRPr="0085673C">
        <w:rPr>
          <w:b/>
          <w:lang w:val="en-US"/>
        </w:rPr>
        <w:t xml:space="preserve"> A3</w:t>
      </w:r>
      <w:r w:rsidR="0085673C" w:rsidRPr="0085673C">
        <w:rPr>
          <w:b/>
          <w:lang w:val="en-US"/>
        </w:rPr>
        <w:tab/>
      </w:r>
      <w:permStart w:id="2100631449" w:edGrp="everyone"/>
      <w:sdt>
        <w:sdtPr>
          <w:rPr>
            <w:rFonts w:ascii="MS Gothic" w:eastAsia="MS Gothic" w:hAnsi="MS Gothic" w:hint="eastAsia"/>
            <w:lang w:val="en-US"/>
          </w:rPr>
          <w:id w:val="1240143146"/>
          <w15:appearance w15:val="hidden"/>
          <w14:checkbox>
            <w14:checked w14:val="0"/>
            <w14:checkedState w14:val="2612" w14:font="MS Gothic"/>
            <w14:uncheckedState w14:val="2610" w14:font="MS Gothic"/>
          </w14:checkbox>
        </w:sdtPr>
        <w:sdtEndPr/>
        <w:sdtContent>
          <w:r w:rsidR="00B246A6" w:rsidRPr="00B246A6">
            <w:rPr>
              <w:rFonts w:ascii="MS Gothic" w:eastAsia="MS Gothic" w:hAnsi="MS Gothic" w:hint="eastAsia"/>
              <w:lang w:val="en-US"/>
            </w:rPr>
            <w:t>☐</w:t>
          </w:r>
          <w:permEnd w:id="2100631449"/>
        </w:sdtContent>
      </w:sdt>
      <w:r w:rsidR="0085673C" w:rsidRPr="0085673C">
        <w:rPr>
          <w:b/>
          <w:lang w:val="en-US"/>
        </w:rPr>
        <w:t xml:space="preserve"> A4</w:t>
      </w:r>
      <w:r w:rsidR="0085673C" w:rsidRPr="0085673C">
        <w:rPr>
          <w:b/>
          <w:lang w:val="en-US"/>
        </w:rPr>
        <w:tab/>
      </w:r>
      <w:permStart w:id="448089240" w:edGrp="everyone"/>
      <w:sdt>
        <w:sdtPr>
          <w:rPr>
            <w:rFonts w:ascii="MS Gothic" w:eastAsia="MS Gothic" w:hAnsi="MS Gothic" w:hint="eastAsia"/>
          </w:rPr>
          <w:id w:val="-697857522"/>
          <w15:appearance w15:val="hidden"/>
          <w14:checkbox>
            <w14:checked w14:val="0"/>
            <w14:checkedState w14:val="2612" w14:font="MS Gothic"/>
            <w14:uncheckedState w14:val="2610" w14:font="MS Gothic"/>
          </w14:checkbox>
        </w:sdtPr>
        <w:sdtEndPr/>
        <w:sdtContent>
          <w:r w:rsidR="00B246A6" w:rsidRPr="00B246A6">
            <w:rPr>
              <w:rFonts w:ascii="MS Gothic" w:eastAsia="MS Gothic" w:hAnsi="MS Gothic" w:hint="eastAsia"/>
              <w:lang w:val="en-US"/>
            </w:rPr>
            <w:t>☐</w:t>
          </w:r>
          <w:permEnd w:id="448089240"/>
        </w:sdtContent>
      </w:sdt>
      <w:r w:rsidR="0085673C" w:rsidRPr="0085673C">
        <w:rPr>
          <w:b/>
          <w:lang w:val="en-US"/>
        </w:rPr>
        <w:t xml:space="preserve"> A5</w:t>
      </w:r>
      <w:r w:rsidR="0085673C" w:rsidRPr="0085673C">
        <w:rPr>
          <w:b/>
          <w:lang w:val="en-US"/>
        </w:rPr>
        <w:tab/>
      </w:r>
      <w:permStart w:id="1551327567" w:edGrp="everyone"/>
      <w:sdt>
        <w:sdtPr>
          <w:rPr>
            <w:rFonts w:ascii="MS Gothic" w:eastAsia="MS Gothic" w:hAnsi="MS Gothic" w:hint="eastAsia"/>
          </w:rPr>
          <w:id w:val="889925525"/>
          <w15:appearance w15:val="hidden"/>
          <w14:checkbox>
            <w14:checked w14:val="0"/>
            <w14:checkedState w14:val="2612" w14:font="MS Gothic"/>
            <w14:uncheckedState w14:val="2610" w14:font="MS Gothic"/>
          </w14:checkbox>
        </w:sdtPr>
        <w:sdtEndPr/>
        <w:sdtContent>
          <w:r w:rsidR="00B246A6" w:rsidRPr="00B246A6">
            <w:rPr>
              <w:rFonts w:ascii="MS Gothic" w:eastAsia="MS Gothic" w:hAnsi="MS Gothic" w:hint="eastAsia"/>
              <w:lang w:val="en-US"/>
            </w:rPr>
            <w:t>☐</w:t>
          </w:r>
          <w:permEnd w:id="1551327567"/>
        </w:sdtContent>
      </w:sdt>
      <w:r w:rsidR="0085673C" w:rsidRPr="0085673C">
        <w:rPr>
          <w:b/>
          <w:lang w:val="en-US"/>
        </w:rPr>
        <w:t xml:space="preserve"> A6</w:t>
      </w:r>
    </w:p>
    <w:permStart w:id="1350512704" w:edGrp="everyone"/>
    <w:p w14:paraId="26C2DF27" w14:textId="46618F68" w:rsidR="0085673C" w:rsidRPr="0085673C" w:rsidRDefault="00F65B2D" w:rsidP="00B246A6">
      <w:pPr>
        <w:tabs>
          <w:tab w:val="left" w:pos="1985"/>
          <w:tab w:val="left" w:pos="3402"/>
          <w:tab w:val="left" w:pos="4820"/>
          <w:tab w:val="left" w:pos="6237"/>
          <w:tab w:val="left" w:pos="7655"/>
        </w:tabs>
        <w:spacing w:before="60"/>
        <w:ind w:left="567"/>
        <w:rPr>
          <w:b/>
          <w:lang w:val="en-US"/>
        </w:rPr>
      </w:pPr>
      <w:sdt>
        <w:sdtPr>
          <w:rPr>
            <w:rFonts w:ascii="MS Gothic" w:eastAsia="MS Gothic" w:hAnsi="MS Gothic" w:hint="eastAsia"/>
            <w:lang w:val="en-US"/>
          </w:rPr>
          <w:id w:val="1912506452"/>
          <w15:appearance w15:val="hidden"/>
          <w14:checkbox>
            <w14:checked w14:val="0"/>
            <w14:checkedState w14:val="2612" w14:font="MS Gothic"/>
            <w14:uncheckedState w14:val="2610" w14:font="MS Gothic"/>
          </w14:checkbox>
        </w:sdtPr>
        <w:sdtEndPr/>
        <w:sdtContent>
          <w:r w:rsidR="00B246A6" w:rsidRPr="00B246A6">
            <w:rPr>
              <w:rFonts w:ascii="MS Gothic" w:eastAsia="MS Gothic" w:hAnsi="MS Gothic" w:hint="eastAsia"/>
              <w:lang w:val="en-US"/>
            </w:rPr>
            <w:t>☐</w:t>
          </w:r>
          <w:permEnd w:id="1350512704"/>
        </w:sdtContent>
      </w:sdt>
      <w:r w:rsidR="0085673C" w:rsidRPr="0085673C">
        <w:rPr>
          <w:b/>
          <w:lang w:val="en-US"/>
        </w:rPr>
        <w:t xml:space="preserve"> A7</w:t>
      </w:r>
      <w:r w:rsidR="0085673C" w:rsidRPr="0085673C">
        <w:rPr>
          <w:b/>
          <w:lang w:val="en-US"/>
        </w:rPr>
        <w:tab/>
      </w:r>
      <w:permStart w:id="1242890444" w:edGrp="everyone"/>
      <w:sdt>
        <w:sdtPr>
          <w:rPr>
            <w:rFonts w:ascii="MS Gothic" w:eastAsia="MS Gothic" w:hAnsi="MS Gothic" w:hint="eastAsia"/>
            <w:lang w:val="en-US"/>
          </w:rPr>
          <w:id w:val="-190926570"/>
          <w15:appearance w15:val="hidden"/>
          <w14:checkbox>
            <w14:checked w14:val="0"/>
            <w14:checkedState w14:val="2612" w14:font="MS Gothic"/>
            <w14:uncheckedState w14:val="2610" w14:font="MS Gothic"/>
          </w14:checkbox>
        </w:sdtPr>
        <w:sdtEndPr/>
        <w:sdtContent>
          <w:r w:rsidR="00B246A6" w:rsidRPr="00B246A6">
            <w:rPr>
              <w:rFonts w:ascii="MS Gothic" w:eastAsia="MS Gothic" w:hAnsi="MS Gothic" w:hint="eastAsia"/>
              <w:lang w:val="en-US"/>
            </w:rPr>
            <w:t>☐</w:t>
          </w:r>
          <w:permEnd w:id="1242890444"/>
        </w:sdtContent>
      </w:sdt>
      <w:r w:rsidR="0085673C" w:rsidRPr="0085673C">
        <w:rPr>
          <w:b/>
          <w:lang w:val="en-US"/>
        </w:rPr>
        <w:t xml:space="preserve"> A8</w:t>
      </w:r>
      <w:r w:rsidR="0085673C" w:rsidRPr="0085673C">
        <w:rPr>
          <w:b/>
          <w:lang w:val="en-US"/>
        </w:rPr>
        <w:tab/>
      </w:r>
      <w:permStart w:id="370963644" w:edGrp="everyone"/>
      <w:sdt>
        <w:sdtPr>
          <w:rPr>
            <w:rFonts w:ascii="MS Gothic" w:eastAsia="MS Gothic" w:hAnsi="MS Gothic" w:hint="eastAsia"/>
            <w:lang w:val="en-US"/>
          </w:rPr>
          <w:id w:val="1073318616"/>
          <w15:appearance w15:val="hidden"/>
          <w14:checkbox>
            <w14:checked w14:val="0"/>
            <w14:checkedState w14:val="2612" w14:font="MS Gothic"/>
            <w14:uncheckedState w14:val="2610" w14:font="MS Gothic"/>
          </w14:checkbox>
        </w:sdtPr>
        <w:sdtEndPr/>
        <w:sdtContent>
          <w:r w:rsidR="00B246A6" w:rsidRPr="00B246A6">
            <w:rPr>
              <w:rFonts w:ascii="MS Gothic" w:eastAsia="MS Gothic" w:hAnsi="MS Gothic" w:hint="eastAsia"/>
              <w:lang w:val="en-US"/>
            </w:rPr>
            <w:t>☐</w:t>
          </w:r>
          <w:permEnd w:id="370963644"/>
        </w:sdtContent>
      </w:sdt>
      <w:r w:rsidR="0085673C" w:rsidRPr="0085673C">
        <w:rPr>
          <w:b/>
          <w:lang w:val="en-US"/>
        </w:rPr>
        <w:t xml:space="preserve"> A9 2°</w:t>
      </w:r>
      <w:r w:rsidR="0085673C" w:rsidRPr="0085673C">
        <w:rPr>
          <w:b/>
          <w:lang w:val="en-US"/>
        </w:rPr>
        <w:tab/>
      </w:r>
      <w:permStart w:id="2102988079" w:edGrp="everyone"/>
      <w:sdt>
        <w:sdtPr>
          <w:rPr>
            <w:rFonts w:ascii="MS Gothic" w:eastAsia="MS Gothic" w:hAnsi="MS Gothic" w:hint="eastAsia"/>
            <w:lang w:val="en-US"/>
          </w:rPr>
          <w:id w:val="562295394"/>
          <w15:appearance w15:val="hidden"/>
          <w14:checkbox>
            <w14:checked w14:val="0"/>
            <w14:checkedState w14:val="2612" w14:font="MS Gothic"/>
            <w14:uncheckedState w14:val="2610" w14:font="MS Gothic"/>
          </w14:checkbox>
        </w:sdtPr>
        <w:sdtEndPr/>
        <w:sdtContent>
          <w:r w:rsidR="00B246A6" w:rsidRPr="00B246A6">
            <w:rPr>
              <w:rFonts w:ascii="MS Gothic" w:eastAsia="MS Gothic" w:hAnsi="MS Gothic" w:hint="eastAsia"/>
              <w:lang w:val="en-US"/>
            </w:rPr>
            <w:t>☐</w:t>
          </w:r>
          <w:permEnd w:id="2102988079"/>
        </w:sdtContent>
      </w:sdt>
      <w:r w:rsidR="0085673C" w:rsidRPr="0085673C">
        <w:rPr>
          <w:b/>
          <w:lang w:val="en-US"/>
        </w:rPr>
        <w:t xml:space="preserve"> A9 3°</w:t>
      </w:r>
      <w:r w:rsidR="0085673C" w:rsidRPr="0085673C">
        <w:rPr>
          <w:b/>
          <w:lang w:val="en-US"/>
        </w:rPr>
        <w:tab/>
      </w:r>
      <w:permStart w:id="1419666530" w:edGrp="everyone"/>
      <w:sdt>
        <w:sdtPr>
          <w:rPr>
            <w:rFonts w:ascii="MS Gothic" w:eastAsia="MS Gothic" w:hAnsi="MS Gothic" w:hint="eastAsia"/>
            <w:lang w:val="en-US"/>
          </w:rPr>
          <w:id w:val="1380972039"/>
          <w15:appearance w15:val="hidden"/>
          <w14:checkbox>
            <w14:checked w14:val="0"/>
            <w14:checkedState w14:val="2612" w14:font="MS Gothic"/>
            <w14:uncheckedState w14:val="2610" w14:font="MS Gothic"/>
          </w14:checkbox>
        </w:sdtPr>
        <w:sdtEndPr/>
        <w:sdtContent>
          <w:r w:rsidR="00B246A6" w:rsidRPr="00B246A6">
            <w:rPr>
              <w:rFonts w:ascii="MS Gothic" w:eastAsia="MS Gothic" w:hAnsi="MS Gothic" w:hint="eastAsia"/>
              <w:lang w:val="en-US"/>
            </w:rPr>
            <w:t>☐</w:t>
          </w:r>
          <w:permEnd w:id="1419666530"/>
        </w:sdtContent>
      </w:sdt>
      <w:r w:rsidR="0085673C" w:rsidRPr="0085673C">
        <w:rPr>
          <w:b/>
          <w:lang w:val="en-US"/>
        </w:rPr>
        <w:t xml:space="preserve"> A10</w:t>
      </w:r>
      <w:r w:rsidR="0085673C" w:rsidRPr="0085673C">
        <w:rPr>
          <w:b/>
          <w:lang w:val="en-US"/>
        </w:rPr>
        <w:tab/>
      </w:r>
      <w:permStart w:id="169175630" w:edGrp="everyone"/>
      <w:sdt>
        <w:sdtPr>
          <w:rPr>
            <w:rFonts w:ascii="MS Gothic" w:eastAsia="MS Gothic" w:hAnsi="MS Gothic" w:hint="eastAsia"/>
          </w:rPr>
          <w:id w:val="1597055696"/>
          <w15:appearance w15:val="hidden"/>
          <w14:checkbox>
            <w14:checked w14:val="0"/>
            <w14:checkedState w14:val="2612" w14:font="MS Gothic"/>
            <w14:uncheckedState w14:val="2610" w14:font="MS Gothic"/>
          </w14:checkbox>
        </w:sdtPr>
        <w:sdtEndPr/>
        <w:sdtContent>
          <w:r w:rsidR="00B246A6" w:rsidRPr="00B246A6">
            <w:rPr>
              <w:rFonts w:ascii="MS Gothic" w:eastAsia="MS Gothic" w:hAnsi="MS Gothic" w:hint="eastAsia"/>
              <w:lang w:val="en-US"/>
            </w:rPr>
            <w:t>☐</w:t>
          </w:r>
          <w:permEnd w:id="169175630"/>
        </w:sdtContent>
      </w:sdt>
      <w:r w:rsidR="0085673C" w:rsidRPr="0085673C">
        <w:rPr>
          <w:b/>
          <w:lang w:val="en-US"/>
        </w:rPr>
        <w:t xml:space="preserve"> A15</w:t>
      </w:r>
    </w:p>
    <w:bookmarkEnd w:id="1"/>
    <w:p w14:paraId="632D5ED3" w14:textId="0465BA61" w:rsidR="0085673C" w:rsidRPr="0085673C" w:rsidRDefault="0085673C" w:rsidP="00B246A6">
      <w:pPr>
        <w:pStyle w:val="ASNRSereporter"/>
        <w:spacing w:before="120"/>
        <w:ind w:left="284"/>
      </w:pPr>
      <w:r w:rsidRPr="0085673C">
        <w:t>Toutefois, la pièce A15 est à fournir avec les documents à y joindre lorsque la précédente enquête remonte à plus de dix</w:t>
      </w:r>
      <w:r w:rsidR="00B246A6">
        <w:noBreakHyphen/>
      </w:r>
      <w:r w:rsidRPr="0085673C">
        <w:t>huit mois.</w:t>
      </w:r>
    </w:p>
    <w:p w14:paraId="5E9BA203" w14:textId="77777777" w:rsidR="0085673C" w:rsidRPr="0085673C" w:rsidRDefault="0085673C" w:rsidP="00B246A6">
      <w:pPr>
        <w:pStyle w:val="ASNRExergue1"/>
        <w:spacing w:before="240"/>
      </w:pPr>
      <w:r w:rsidRPr="0085673C">
        <w:t>Vous joindrez au présent formulaire les pièces justificatives ci-dessous si elles ont été modifiées par rapport à celles dont disposait déjà l’ASNR et cocherez les cases correspondantes :</w:t>
      </w:r>
    </w:p>
    <w:permStart w:id="1836584843" w:edGrp="everyone"/>
    <w:p w14:paraId="62C58ED1" w14:textId="323D55C8" w:rsidR="00B246A6" w:rsidRPr="0085673C" w:rsidRDefault="00F65B2D" w:rsidP="00B246A6">
      <w:pPr>
        <w:tabs>
          <w:tab w:val="left" w:pos="1985"/>
          <w:tab w:val="left" w:pos="3402"/>
          <w:tab w:val="left" w:pos="4820"/>
          <w:tab w:val="left" w:pos="6237"/>
          <w:tab w:val="left" w:pos="7655"/>
        </w:tabs>
        <w:spacing w:before="60"/>
        <w:ind w:left="567"/>
        <w:rPr>
          <w:b/>
          <w:lang w:val="en-US"/>
        </w:rPr>
      </w:pPr>
      <w:sdt>
        <w:sdtPr>
          <w:rPr>
            <w:rFonts w:ascii="MS Gothic" w:eastAsia="MS Gothic" w:hAnsi="MS Gothic" w:hint="eastAsia"/>
          </w:rPr>
          <w:id w:val="1032852526"/>
          <w15:appearance w15:val="hidden"/>
          <w14:checkbox>
            <w14:checked w14:val="0"/>
            <w14:checkedState w14:val="2612" w14:font="MS Gothic"/>
            <w14:uncheckedState w14:val="2610" w14:font="MS Gothic"/>
          </w14:checkbox>
        </w:sdtPr>
        <w:sdtEndPr/>
        <w:sdtContent>
          <w:r w:rsidR="00B246A6" w:rsidRPr="00B246A6">
            <w:rPr>
              <w:rFonts w:ascii="MS Gothic" w:eastAsia="MS Gothic" w:hAnsi="MS Gothic" w:hint="eastAsia"/>
              <w:lang w:val="en-US"/>
            </w:rPr>
            <w:t>☐</w:t>
          </w:r>
          <w:permEnd w:id="1836584843"/>
        </w:sdtContent>
      </w:sdt>
      <w:r w:rsidR="00B246A6" w:rsidRPr="0085673C">
        <w:rPr>
          <w:b/>
          <w:lang w:val="en-US"/>
        </w:rPr>
        <w:t xml:space="preserve"> A1</w:t>
      </w:r>
      <w:r w:rsidR="00B246A6" w:rsidRPr="0085673C">
        <w:rPr>
          <w:b/>
          <w:lang w:val="en-US"/>
        </w:rPr>
        <w:tab/>
      </w:r>
      <w:permStart w:id="971139453" w:edGrp="everyone"/>
      <w:sdt>
        <w:sdtPr>
          <w:rPr>
            <w:rFonts w:ascii="MS Gothic" w:eastAsia="MS Gothic" w:hAnsi="MS Gothic" w:hint="eastAsia"/>
          </w:rPr>
          <w:id w:val="1836641764"/>
          <w15:appearance w15:val="hidden"/>
          <w14:checkbox>
            <w14:checked w14:val="0"/>
            <w14:checkedState w14:val="2612" w14:font="MS Gothic"/>
            <w14:uncheckedState w14:val="2610" w14:font="MS Gothic"/>
          </w14:checkbox>
        </w:sdtPr>
        <w:sdtEndPr/>
        <w:sdtContent>
          <w:r w:rsidR="00B246A6" w:rsidRPr="00B246A6">
            <w:rPr>
              <w:rFonts w:ascii="MS Gothic" w:eastAsia="MS Gothic" w:hAnsi="MS Gothic" w:hint="eastAsia"/>
              <w:lang w:val="en-US"/>
            </w:rPr>
            <w:t>☐</w:t>
          </w:r>
          <w:permEnd w:id="971139453"/>
        </w:sdtContent>
      </w:sdt>
      <w:r w:rsidR="00B246A6" w:rsidRPr="0085673C">
        <w:rPr>
          <w:b/>
          <w:lang w:val="en-US"/>
        </w:rPr>
        <w:t xml:space="preserve"> A2</w:t>
      </w:r>
      <w:r w:rsidR="00B246A6" w:rsidRPr="0085673C">
        <w:rPr>
          <w:b/>
          <w:lang w:val="en-US"/>
        </w:rPr>
        <w:tab/>
      </w:r>
      <w:permStart w:id="525296517" w:edGrp="everyone"/>
      <w:sdt>
        <w:sdtPr>
          <w:rPr>
            <w:rFonts w:ascii="MS Gothic" w:eastAsia="MS Gothic" w:hAnsi="MS Gothic" w:hint="eastAsia"/>
            <w:lang w:val="en-US"/>
          </w:rPr>
          <w:id w:val="-1632936699"/>
          <w15:appearance w15:val="hidden"/>
          <w14:checkbox>
            <w14:checked w14:val="0"/>
            <w14:checkedState w14:val="2612" w14:font="MS Gothic"/>
            <w14:uncheckedState w14:val="2610" w14:font="MS Gothic"/>
          </w14:checkbox>
        </w:sdtPr>
        <w:sdtEndPr/>
        <w:sdtContent>
          <w:r w:rsidR="00B246A6" w:rsidRPr="00B246A6">
            <w:rPr>
              <w:rFonts w:ascii="MS Gothic" w:eastAsia="MS Gothic" w:hAnsi="MS Gothic" w:hint="eastAsia"/>
              <w:lang w:val="en-US"/>
            </w:rPr>
            <w:t>☐</w:t>
          </w:r>
          <w:permEnd w:id="525296517"/>
        </w:sdtContent>
      </w:sdt>
      <w:r w:rsidR="00B246A6" w:rsidRPr="0085673C">
        <w:rPr>
          <w:b/>
          <w:lang w:val="en-US"/>
        </w:rPr>
        <w:t xml:space="preserve"> A3</w:t>
      </w:r>
      <w:r w:rsidR="00B246A6" w:rsidRPr="0085673C">
        <w:rPr>
          <w:b/>
          <w:lang w:val="en-US"/>
        </w:rPr>
        <w:tab/>
      </w:r>
      <w:permStart w:id="2084388907" w:edGrp="everyone"/>
      <w:sdt>
        <w:sdtPr>
          <w:rPr>
            <w:rFonts w:ascii="MS Gothic" w:eastAsia="MS Gothic" w:hAnsi="MS Gothic" w:hint="eastAsia"/>
            <w:lang w:val="en-US"/>
          </w:rPr>
          <w:id w:val="-760990336"/>
          <w15:appearance w15:val="hidden"/>
          <w14:checkbox>
            <w14:checked w14:val="0"/>
            <w14:checkedState w14:val="2612" w14:font="MS Gothic"/>
            <w14:uncheckedState w14:val="2610" w14:font="MS Gothic"/>
          </w14:checkbox>
        </w:sdtPr>
        <w:sdtEndPr/>
        <w:sdtContent>
          <w:r w:rsidR="00B246A6" w:rsidRPr="00B246A6">
            <w:rPr>
              <w:rFonts w:ascii="MS Gothic" w:eastAsia="MS Gothic" w:hAnsi="MS Gothic" w:hint="eastAsia"/>
              <w:lang w:val="en-US"/>
            </w:rPr>
            <w:t>☐</w:t>
          </w:r>
          <w:permEnd w:id="2084388907"/>
        </w:sdtContent>
      </w:sdt>
      <w:r w:rsidR="00B246A6" w:rsidRPr="0085673C">
        <w:rPr>
          <w:b/>
          <w:lang w:val="en-US"/>
        </w:rPr>
        <w:t xml:space="preserve"> A4</w:t>
      </w:r>
      <w:r w:rsidR="00B246A6" w:rsidRPr="0085673C">
        <w:rPr>
          <w:b/>
          <w:lang w:val="en-US"/>
        </w:rPr>
        <w:tab/>
      </w:r>
      <w:permStart w:id="1949568730" w:edGrp="everyone"/>
      <w:sdt>
        <w:sdtPr>
          <w:rPr>
            <w:rFonts w:ascii="MS Gothic" w:eastAsia="MS Gothic" w:hAnsi="MS Gothic" w:hint="eastAsia"/>
          </w:rPr>
          <w:id w:val="-1256818862"/>
          <w15:appearance w15:val="hidden"/>
          <w14:checkbox>
            <w14:checked w14:val="0"/>
            <w14:checkedState w14:val="2612" w14:font="MS Gothic"/>
            <w14:uncheckedState w14:val="2610" w14:font="MS Gothic"/>
          </w14:checkbox>
        </w:sdtPr>
        <w:sdtEndPr/>
        <w:sdtContent>
          <w:r w:rsidR="00B246A6" w:rsidRPr="00B246A6">
            <w:rPr>
              <w:rFonts w:ascii="MS Gothic" w:eastAsia="MS Gothic" w:hAnsi="MS Gothic" w:hint="eastAsia"/>
              <w:lang w:val="en-US"/>
            </w:rPr>
            <w:t>☐</w:t>
          </w:r>
          <w:permEnd w:id="1949568730"/>
        </w:sdtContent>
      </w:sdt>
      <w:r w:rsidR="00B246A6" w:rsidRPr="0085673C">
        <w:rPr>
          <w:b/>
          <w:lang w:val="en-US"/>
        </w:rPr>
        <w:t xml:space="preserve"> A5</w:t>
      </w:r>
      <w:r w:rsidR="00B246A6" w:rsidRPr="0085673C">
        <w:rPr>
          <w:b/>
          <w:lang w:val="en-US"/>
        </w:rPr>
        <w:tab/>
      </w:r>
      <w:permStart w:id="1257585866" w:edGrp="everyone"/>
      <w:sdt>
        <w:sdtPr>
          <w:rPr>
            <w:rFonts w:ascii="MS Gothic" w:eastAsia="MS Gothic" w:hAnsi="MS Gothic" w:hint="eastAsia"/>
          </w:rPr>
          <w:id w:val="-657152563"/>
          <w15:appearance w15:val="hidden"/>
          <w14:checkbox>
            <w14:checked w14:val="0"/>
            <w14:checkedState w14:val="2612" w14:font="MS Gothic"/>
            <w14:uncheckedState w14:val="2610" w14:font="MS Gothic"/>
          </w14:checkbox>
        </w:sdtPr>
        <w:sdtEndPr/>
        <w:sdtContent>
          <w:r w:rsidR="00B246A6" w:rsidRPr="00B246A6">
            <w:rPr>
              <w:rFonts w:ascii="MS Gothic" w:eastAsia="MS Gothic" w:hAnsi="MS Gothic" w:hint="eastAsia"/>
              <w:lang w:val="en-US"/>
            </w:rPr>
            <w:t>☐</w:t>
          </w:r>
          <w:permEnd w:id="1257585866"/>
        </w:sdtContent>
      </w:sdt>
      <w:r w:rsidR="00B246A6" w:rsidRPr="0085673C">
        <w:rPr>
          <w:b/>
          <w:lang w:val="en-US"/>
        </w:rPr>
        <w:t xml:space="preserve"> A6</w:t>
      </w:r>
    </w:p>
    <w:permStart w:id="776827088" w:edGrp="everyone"/>
    <w:p w14:paraId="5004CD3A" w14:textId="05A10935" w:rsidR="00B246A6" w:rsidRPr="0085673C" w:rsidRDefault="00F65B2D" w:rsidP="00B246A6">
      <w:pPr>
        <w:tabs>
          <w:tab w:val="left" w:pos="1985"/>
          <w:tab w:val="left" w:pos="3402"/>
          <w:tab w:val="left" w:pos="4820"/>
          <w:tab w:val="left" w:pos="6237"/>
          <w:tab w:val="left" w:pos="7655"/>
        </w:tabs>
        <w:spacing w:before="60"/>
        <w:ind w:left="567"/>
        <w:rPr>
          <w:b/>
          <w:lang w:val="en-US"/>
        </w:rPr>
      </w:pPr>
      <w:sdt>
        <w:sdtPr>
          <w:rPr>
            <w:rFonts w:ascii="MS Gothic" w:eastAsia="MS Gothic" w:hAnsi="MS Gothic" w:hint="eastAsia"/>
            <w:lang w:val="en-US"/>
          </w:rPr>
          <w:id w:val="207162323"/>
          <w15:appearance w15:val="hidden"/>
          <w14:checkbox>
            <w14:checked w14:val="0"/>
            <w14:checkedState w14:val="2612" w14:font="MS Gothic"/>
            <w14:uncheckedState w14:val="2610" w14:font="MS Gothic"/>
          </w14:checkbox>
        </w:sdtPr>
        <w:sdtEndPr/>
        <w:sdtContent>
          <w:r w:rsidR="00B246A6" w:rsidRPr="00B246A6">
            <w:rPr>
              <w:rFonts w:ascii="MS Gothic" w:eastAsia="MS Gothic" w:hAnsi="MS Gothic" w:hint="eastAsia"/>
              <w:lang w:val="en-US"/>
            </w:rPr>
            <w:t>☐</w:t>
          </w:r>
          <w:permEnd w:id="776827088"/>
        </w:sdtContent>
      </w:sdt>
      <w:r w:rsidR="00B246A6" w:rsidRPr="0085673C">
        <w:rPr>
          <w:b/>
          <w:lang w:val="en-US"/>
        </w:rPr>
        <w:t xml:space="preserve"> A7</w:t>
      </w:r>
      <w:r w:rsidR="00B246A6" w:rsidRPr="0085673C">
        <w:rPr>
          <w:b/>
          <w:lang w:val="en-US"/>
        </w:rPr>
        <w:tab/>
      </w:r>
      <w:permStart w:id="593954116" w:edGrp="everyone"/>
      <w:sdt>
        <w:sdtPr>
          <w:rPr>
            <w:rFonts w:ascii="MS Gothic" w:eastAsia="MS Gothic" w:hAnsi="MS Gothic" w:hint="eastAsia"/>
            <w:lang w:val="en-US"/>
          </w:rPr>
          <w:id w:val="-243498207"/>
          <w15:appearance w15:val="hidden"/>
          <w14:checkbox>
            <w14:checked w14:val="0"/>
            <w14:checkedState w14:val="2612" w14:font="MS Gothic"/>
            <w14:uncheckedState w14:val="2610" w14:font="MS Gothic"/>
          </w14:checkbox>
        </w:sdtPr>
        <w:sdtEndPr/>
        <w:sdtContent>
          <w:r w:rsidR="00B246A6" w:rsidRPr="00B246A6">
            <w:rPr>
              <w:rFonts w:ascii="MS Gothic" w:eastAsia="MS Gothic" w:hAnsi="MS Gothic" w:hint="eastAsia"/>
              <w:lang w:val="en-US"/>
            </w:rPr>
            <w:t>☐</w:t>
          </w:r>
          <w:permEnd w:id="593954116"/>
        </w:sdtContent>
      </w:sdt>
      <w:r w:rsidR="00B246A6" w:rsidRPr="0085673C">
        <w:rPr>
          <w:b/>
          <w:lang w:val="en-US"/>
        </w:rPr>
        <w:t xml:space="preserve"> A8</w:t>
      </w:r>
      <w:r w:rsidR="00B246A6" w:rsidRPr="0085673C">
        <w:rPr>
          <w:b/>
          <w:lang w:val="en-US"/>
        </w:rPr>
        <w:tab/>
      </w:r>
      <w:permStart w:id="151416215" w:edGrp="everyone"/>
      <w:sdt>
        <w:sdtPr>
          <w:rPr>
            <w:rFonts w:ascii="MS Gothic" w:eastAsia="MS Gothic" w:hAnsi="MS Gothic" w:hint="eastAsia"/>
            <w:lang w:val="en-US"/>
          </w:rPr>
          <w:id w:val="-611748368"/>
          <w15:appearance w15:val="hidden"/>
          <w14:checkbox>
            <w14:checked w14:val="0"/>
            <w14:checkedState w14:val="2612" w14:font="MS Gothic"/>
            <w14:uncheckedState w14:val="2610" w14:font="MS Gothic"/>
          </w14:checkbox>
        </w:sdtPr>
        <w:sdtEndPr/>
        <w:sdtContent>
          <w:r w:rsidR="00B246A6">
            <w:rPr>
              <w:rFonts w:ascii="MS Gothic" w:eastAsia="MS Gothic" w:hAnsi="MS Gothic" w:hint="eastAsia"/>
              <w:lang w:val="en-US"/>
            </w:rPr>
            <w:t>☐</w:t>
          </w:r>
          <w:permEnd w:id="151416215"/>
        </w:sdtContent>
      </w:sdt>
      <w:r w:rsidR="00B246A6" w:rsidRPr="0085673C">
        <w:rPr>
          <w:b/>
          <w:lang w:val="en-US"/>
        </w:rPr>
        <w:t xml:space="preserve"> A9 2°</w:t>
      </w:r>
      <w:r w:rsidR="00B246A6" w:rsidRPr="0085673C">
        <w:rPr>
          <w:b/>
          <w:lang w:val="en-US"/>
        </w:rPr>
        <w:tab/>
      </w:r>
      <w:permStart w:id="1365073714" w:edGrp="everyone"/>
      <w:sdt>
        <w:sdtPr>
          <w:rPr>
            <w:rFonts w:ascii="MS Gothic" w:eastAsia="MS Gothic" w:hAnsi="MS Gothic" w:hint="eastAsia"/>
            <w:lang w:val="en-US"/>
          </w:rPr>
          <w:id w:val="-933131671"/>
          <w15:appearance w15:val="hidden"/>
          <w14:checkbox>
            <w14:checked w14:val="0"/>
            <w14:checkedState w14:val="2612" w14:font="MS Gothic"/>
            <w14:uncheckedState w14:val="2610" w14:font="MS Gothic"/>
          </w14:checkbox>
        </w:sdtPr>
        <w:sdtEndPr/>
        <w:sdtContent>
          <w:r w:rsidR="00B246A6" w:rsidRPr="00B246A6">
            <w:rPr>
              <w:rFonts w:ascii="MS Gothic" w:eastAsia="MS Gothic" w:hAnsi="MS Gothic" w:hint="eastAsia"/>
              <w:lang w:val="en-US"/>
            </w:rPr>
            <w:t>☐</w:t>
          </w:r>
          <w:permEnd w:id="1365073714"/>
        </w:sdtContent>
      </w:sdt>
      <w:r w:rsidR="00B246A6" w:rsidRPr="0085673C">
        <w:rPr>
          <w:b/>
          <w:lang w:val="en-US"/>
        </w:rPr>
        <w:t xml:space="preserve"> A9 3°</w:t>
      </w:r>
      <w:r w:rsidR="00B246A6" w:rsidRPr="0085673C">
        <w:rPr>
          <w:b/>
          <w:lang w:val="en-US"/>
        </w:rPr>
        <w:tab/>
      </w:r>
      <w:permStart w:id="1490562299" w:edGrp="everyone"/>
      <w:sdt>
        <w:sdtPr>
          <w:rPr>
            <w:rFonts w:ascii="MS Gothic" w:eastAsia="MS Gothic" w:hAnsi="MS Gothic" w:hint="eastAsia"/>
            <w:lang w:val="en-US"/>
          </w:rPr>
          <w:id w:val="806360334"/>
          <w15:appearance w15:val="hidden"/>
          <w14:checkbox>
            <w14:checked w14:val="0"/>
            <w14:checkedState w14:val="2612" w14:font="MS Gothic"/>
            <w14:uncheckedState w14:val="2610" w14:font="MS Gothic"/>
          </w14:checkbox>
        </w:sdtPr>
        <w:sdtEndPr/>
        <w:sdtContent>
          <w:r w:rsidR="00B246A6" w:rsidRPr="00B246A6">
            <w:rPr>
              <w:rFonts w:ascii="MS Gothic" w:eastAsia="MS Gothic" w:hAnsi="MS Gothic" w:hint="eastAsia"/>
              <w:lang w:val="en-US"/>
            </w:rPr>
            <w:t>☐</w:t>
          </w:r>
          <w:permEnd w:id="1490562299"/>
        </w:sdtContent>
      </w:sdt>
      <w:r w:rsidR="00B246A6" w:rsidRPr="0085673C">
        <w:rPr>
          <w:b/>
          <w:lang w:val="en-US"/>
        </w:rPr>
        <w:t xml:space="preserve"> A10</w:t>
      </w:r>
      <w:r w:rsidR="00B246A6" w:rsidRPr="0085673C">
        <w:rPr>
          <w:b/>
          <w:lang w:val="en-US"/>
        </w:rPr>
        <w:tab/>
      </w:r>
      <w:permStart w:id="849816819" w:edGrp="everyone"/>
      <w:sdt>
        <w:sdtPr>
          <w:rPr>
            <w:rFonts w:ascii="MS Gothic" w:eastAsia="MS Gothic" w:hAnsi="MS Gothic" w:hint="eastAsia"/>
          </w:rPr>
          <w:id w:val="57680013"/>
          <w15:appearance w15:val="hidden"/>
          <w14:checkbox>
            <w14:checked w14:val="0"/>
            <w14:checkedState w14:val="2612" w14:font="MS Gothic"/>
            <w14:uncheckedState w14:val="2610" w14:font="MS Gothic"/>
          </w14:checkbox>
        </w:sdtPr>
        <w:sdtEndPr/>
        <w:sdtContent>
          <w:r w:rsidR="00B246A6" w:rsidRPr="00B246A6">
            <w:rPr>
              <w:rFonts w:ascii="MS Gothic" w:eastAsia="MS Gothic" w:hAnsi="MS Gothic" w:hint="eastAsia"/>
              <w:lang w:val="en-US"/>
            </w:rPr>
            <w:t>☐</w:t>
          </w:r>
          <w:permEnd w:id="849816819"/>
        </w:sdtContent>
      </w:sdt>
      <w:r w:rsidR="00B246A6" w:rsidRPr="0085673C">
        <w:rPr>
          <w:b/>
          <w:lang w:val="en-US"/>
        </w:rPr>
        <w:t xml:space="preserve"> A15</w:t>
      </w:r>
    </w:p>
    <w:p w14:paraId="106CEFFC" w14:textId="77777777" w:rsidR="0085673C" w:rsidRPr="0085673C" w:rsidRDefault="0085673C" w:rsidP="00B246A6">
      <w:pPr>
        <w:pStyle w:val="ASNRExergue1"/>
        <w:spacing w:before="240"/>
      </w:pPr>
      <w:r w:rsidRPr="0085673C">
        <w:t>Vous joindrez également à votre demande les pièces complémentaires suivantes :</w:t>
      </w:r>
    </w:p>
    <w:permStart w:id="467863469" w:edGrp="everyone"/>
    <w:p w14:paraId="1720C989" w14:textId="4EAE2528" w:rsidR="0085673C" w:rsidRPr="0085673C" w:rsidRDefault="00F65B2D" w:rsidP="0085673C">
      <w:pPr>
        <w:pStyle w:val="ASNRPourcasecocher1"/>
      </w:pPr>
      <w:sdt>
        <w:sdtPr>
          <w:rPr>
            <w:rFonts w:ascii="MS Gothic" w:eastAsia="MS Gothic" w:hAnsi="MS Gothic" w:hint="eastAsia"/>
            <w:lang w:val="en-US"/>
          </w:rPr>
          <w:id w:val="109486057"/>
          <w15:appearance w15:val="hidden"/>
          <w14:checkbox>
            <w14:checked w14:val="0"/>
            <w14:checkedState w14:val="2612" w14:font="MS Gothic"/>
            <w14:uncheckedState w14:val="2610" w14:font="MS Gothic"/>
          </w14:checkbox>
        </w:sdtPr>
        <w:sdtEndPr/>
        <w:sdtContent>
          <w:r w:rsidR="00B246A6" w:rsidRPr="00B246A6">
            <w:rPr>
              <w:rFonts w:ascii="MS Gothic" w:eastAsia="MS Gothic" w:hAnsi="MS Gothic" w:hint="eastAsia"/>
            </w:rPr>
            <w:t>☐</w:t>
          </w:r>
          <w:permEnd w:id="467863469"/>
        </w:sdtContent>
      </w:sdt>
      <w:r w:rsidR="0085673C" w:rsidRPr="0085673C">
        <w:tab/>
      </w:r>
      <w:r w:rsidR="0085673C" w:rsidRPr="0085673C">
        <w:rPr>
          <w:b/>
          <w:bCs/>
        </w:rPr>
        <w:t>B2</w:t>
      </w:r>
      <w:r w:rsidR="0085673C">
        <w:rPr>
          <w:b/>
          <w:bCs/>
        </w:rPr>
        <w:t xml:space="preserve"> </w:t>
      </w:r>
      <w:r w:rsidR="0085673C" w:rsidRPr="0085673C">
        <w:rPr>
          <w:b/>
          <w:bCs/>
        </w:rPr>
        <w:t>-</w:t>
      </w:r>
      <w:r w:rsidR="0085673C">
        <w:tab/>
      </w:r>
      <w:r w:rsidR="0085673C" w:rsidRPr="0085673C">
        <w:t>Un bilan des événements de malveillance survenus dans les trois dernières années et les enseignements tirés (art. 17).</w:t>
      </w:r>
    </w:p>
    <w:bookmarkStart w:id="2" w:name="_Hlk171089172"/>
    <w:permStart w:id="997215775" w:edGrp="everyone"/>
    <w:p w14:paraId="3C3AFDF6" w14:textId="0529060C" w:rsidR="0085673C" w:rsidRPr="0085673C" w:rsidRDefault="00F65B2D" w:rsidP="0085673C">
      <w:pPr>
        <w:pStyle w:val="ASNRPourcasecocher1"/>
      </w:pPr>
      <w:sdt>
        <w:sdtPr>
          <w:rPr>
            <w:rFonts w:ascii="MS Gothic" w:eastAsia="MS Gothic" w:hAnsi="MS Gothic" w:hint="eastAsia"/>
          </w:rPr>
          <w:id w:val="-1409071897"/>
          <w15:appearance w15:val="hidden"/>
          <w14:checkbox>
            <w14:checked w14:val="0"/>
            <w14:checkedState w14:val="2612" w14:font="MS Gothic"/>
            <w14:uncheckedState w14:val="2610" w14:font="MS Gothic"/>
          </w14:checkbox>
        </w:sdtPr>
        <w:sdtEndPr/>
        <w:sdtContent>
          <w:r w:rsidR="00B246A6" w:rsidRPr="00B246A6">
            <w:rPr>
              <w:rFonts w:ascii="MS Gothic" w:eastAsia="MS Gothic" w:hAnsi="MS Gothic" w:hint="eastAsia"/>
            </w:rPr>
            <w:t>☐</w:t>
          </w:r>
          <w:permEnd w:id="997215775"/>
        </w:sdtContent>
      </w:sdt>
      <w:r w:rsidR="0085673C" w:rsidRPr="0085673C">
        <w:tab/>
      </w:r>
      <w:r w:rsidR="0085673C" w:rsidRPr="0085673C">
        <w:rPr>
          <w:b/>
          <w:bCs/>
        </w:rPr>
        <w:t>B3</w:t>
      </w:r>
      <w:r w:rsidR="0085673C">
        <w:rPr>
          <w:b/>
          <w:bCs/>
        </w:rPr>
        <w:t xml:space="preserve"> </w:t>
      </w:r>
      <w:r w:rsidR="0085673C" w:rsidRPr="0085673C">
        <w:rPr>
          <w:b/>
          <w:bCs/>
        </w:rPr>
        <w:t>-</w:t>
      </w:r>
      <w:r w:rsidR="0085673C">
        <w:tab/>
      </w:r>
      <w:r w:rsidR="0085673C" w:rsidRPr="0085673C">
        <w:t>Le rapport du dernier exercice testant l’efficacité du plan de gestion des événements de malveillance (art. 21).</w:t>
      </w:r>
      <w:bookmarkEnd w:id="2"/>
    </w:p>
    <w:p w14:paraId="254C4DCF" w14:textId="77777777" w:rsidR="0085673C" w:rsidRDefault="0085673C" w:rsidP="00E41962"/>
    <w:p w14:paraId="370ADE03" w14:textId="72779620" w:rsidR="00BA703F" w:rsidRDefault="00B55DE1" w:rsidP="003C796F">
      <w:pPr>
        <w:pStyle w:val="ASNRTITRE1"/>
      </w:pPr>
      <w:r w:rsidRPr="00B55DE1">
        <w:lastRenderedPageBreak/>
        <w:t>C</w:t>
      </w:r>
      <w:r w:rsidR="00032C30">
        <w:t>.</w:t>
      </w:r>
      <w:r w:rsidRPr="00B55DE1">
        <w:t xml:space="preserve"> Signature</w:t>
      </w:r>
    </w:p>
    <w:permStart w:id="363930155" w:edGrp="everyone"/>
    <w:p w14:paraId="45C73CA3" w14:textId="707ED1E2" w:rsidR="00BA703F" w:rsidRPr="006F5EDB" w:rsidRDefault="00F65B2D" w:rsidP="006F5EDB">
      <w:pPr>
        <w:pStyle w:val="ASNRPourcasecocher1"/>
        <w:tabs>
          <w:tab w:val="clear" w:pos="284"/>
        </w:tabs>
        <w:spacing w:after="60"/>
        <w:ind w:left="284" w:hanging="284"/>
      </w:pPr>
      <w:sdt>
        <w:sdtPr>
          <w:rPr>
            <w:rFonts w:ascii="MS Gothic" w:eastAsia="MS Gothic" w:hAnsi="MS Gothic" w:hint="eastAsia"/>
          </w:rPr>
          <w:id w:val="-664703268"/>
          <w15:appearance w15:val="hidden"/>
          <w14:checkbox>
            <w14:checked w14:val="0"/>
            <w14:checkedState w14:val="2612" w14:font="MS Gothic"/>
            <w14:uncheckedState w14:val="2610" w14:font="MS Gothic"/>
          </w14:checkbox>
        </w:sdtPr>
        <w:sdtEndPr/>
        <w:sdtContent>
          <w:r w:rsidR="001A3AF4">
            <w:rPr>
              <w:rFonts w:ascii="MS Gothic" w:eastAsia="MS Gothic" w:hAnsi="MS Gothic" w:hint="eastAsia"/>
            </w:rPr>
            <w:t>☐</w:t>
          </w:r>
          <w:permEnd w:id="363930155"/>
        </w:sdtContent>
      </w:sdt>
      <w:r w:rsidR="004C6691" w:rsidRPr="006F5EDB">
        <w:tab/>
      </w:r>
      <w:r w:rsidR="006F5EDB" w:rsidRPr="006F5EDB">
        <w:rPr>
          <w:iCs/>
        </w:rPr>
        <w:t>En cochant cette case, le demandeur certifie avoir pris connaissance de l’arrêté du 29 novembre 2019 modifié relatif à la protection des sources de rayonnements ionisants et lots de sources radioactives de catégories A, B, C et D contre les actes de malveillance, y compris de la ou des annexes de cet arrêté s’appliquant aux sources ou lots de sources objet de la présente demande. L’article 27 de cet arrêté précise les modalités d’obtention de ces annexes.</w:t>
      </w:r>
    </w:p>
    <w:p w14:paraId="1CD407E9" w14:textId="77777777" w:rsidR="007C07CA" w:rsidRDefault="007C07CA" w:rsidP="00871BA0"/>
    <w:p w14:paraId="6501CF29" w14:textId="77777777" w:rsidR="006F5EDB" w:rsidRDefault="006F5EDB" w:rsidP="00871BA0"/>
    <w:p w14:paraId="667C9EE2" w14:textId="77777777" w:rsidR="006F5EDB" w:rsidRPr="00926ABE" w:rsidRDefault="006F5EDB" w:rsidP="006F5EDB">
      <w:pPr>
        <w:jc w:val="center"/>
        <w:rPr>
          <w:b/>
          <w:bCs/>
        </w:rPr>
      </w:pPr>
      <w:r w:rsidRPr="00926ABE">
        <w:rPr>
          <w:b/>
          <w:bCs/>
        </w:rPr>
        <w:t>Le demandeur,</w:t>
      </w:r>
    </w:p>
    <w:p w14:paraId="55E82EA6" w14:textId="77777777" w:rsidR="006F5EDB" w:rsidRPr="000D515F" w:rsidRDefault="006F5EDB" w:rsidP="006F5EDB">
      <w:pPr>
        <w:jc w:val="center"/>
      </w:pPr>
      <w:proofErr w:type="gramStart"/>
      <w:r w:rsidRPr="000D515F">
        <w:t>représentant</w:t>
      </w:r>
      <w:proofErr w:type="gramEnd"/>
      <w:r w:rsidRPr="000D515F">
        <w:t xml:space="preserve"> de la personne morale ou personne physique,</w:t>
      </w:r>
    </w:p>
    <w:p w14:paraId="47527B62" w14:textId="75D2BDF9" w:rsidR="006F5EDB" w:rsidRDefault="006F5EDB" w:rsidP="006F5EDB">
      <w:pPr>
        <w:jc w:val="center"/>
        <w:rPr>
          <w:i/>
          <w:iCs/>
          <w:sz w:val="16"/>
          <w:szCs w:val="16"/>
        </w:rPr>
      </w:pPr>
      <w:r w:rsidRPr="00A82F69">
        <w:rPr>
          <w:i/>
          <w:iCs/>
          <w:sz w:val="16"/>
          <w:szCs w:val="16"/>
        </w:rPr>
        <w:t>(</w:t>
      </w:r>
      <w:r>
        <w:rPr>
          <w:i/>
          <w:iCs/>
          <w:sz w:val="16"/>
          <w:szCs w:val="16"/>
        </w:rPr>
        <w:t>Date, n</w:t>
      </w:r>
      <w:r w:rsidRPr="00A82F69">
        <w:rPr>
          <w:i/>
          <w:iCs/>
          <w:sz w:val="16"/>
          <w:szCs w:val="16"/>
        </w:rPr>
        <w:t>om, prénom, signature)</w:t>
      </w:r>
    </w:p>
    <w:p w14:paraId="425439B7" w14:textId="77777777" w:rsidR="006F5EDB" w:rsidRDefault="006F5EDB" w:rsidP="006F5EDB">
      <w:pPr>
        <w:jc w:val="center"/>
      </w:pPr>
    </w:p>
    <w:p w14:paraId="4AE3AEC3" w14:textId="77777777" w:rsidR="00F0642C" w:rsidRDefault="00F0642C" w:rsidP="00871BA0"/>
    <w:p w14:paraId="1BB44635" w14:textId="77777777" w:rsidR="00F0642C" w:rsidRDefault="00F0642C" w:rsidP="00871BA0"/>
    <w:p w14:paraId="18C86D1A" w14:textId="77777777" w:rsidR="003B29A7" w:rsidRDefault="003B29A7" w:rsidP="00871BA0"/>
    <w:p w14:paraId="5C0E404E" w14:textId="77777777" w:rsidR="000D515F" w:rsidRDefault="000D515F" w:rsidP="00871BA0"/>
    <w:p w14:paraId="29C5E394" w14:textId="77777777" w:rsidR="000D515F" w:rsidRDefault="000D515F" w:rsidP="00871BA0"/>
    <w:p w14:paraId="27B8662E" w14:textId="77777777" w:rsidR="003B29A7" w:rsidRDefault="003B29A7" w:rsidP="00871BA0"/>
    <w:p w14:paraId="4A228B37" w14:textId="77777777" w:rsidR="00C14BF9" w:rsidRDefault="00C14BF9" w:rsidP="00871BA0"/>
    <w:p w14:paraId="2A43AA87" w14:textId="77777777" w:rsidR="00C14BF9" w:rsidRDefault="00C14BF9" w:rsidP="00871BA0"/>
    <w:p w14:paraId="00F1C5F4" w14:textId="77777777" w:rsidR="003B29A7" w:rsidRDefault="003B29A7" w:rsidP="00871BA0"/>
    <w:p w14:paraId="5643CB00" w14:textId="77777777" w:rsidR="003B29A7" w:rsidRDefault="003B29A7" w:rsidP="00871BA0"/>
    <w:p w14:paraId="01CFA309" w14:textId="77777777" w:rsidR="003B29A7" w:rsidRDefault="003B29A7" w:rsidP="00871BA0"/>
    <w:p w14:paraId="15AE3BA8" w14:textId="77777777" w:rsidR="00BC3F6C" w:rsidRDefault="00BC3F6C" w:rsidP="00871BA0"/>
    <w:p w14:paraId="58335607" w14:textId="77777777" w:rsidR="00F0642C" w:rsidRDefault="00F0642C" w:rsidP="00871BA0"/>
    <w:p w14:paraId="44782BA6" w14:textId="77777777" w:rsidR="00F0642C" w:rsidRDefault="00F0642C" w:rsidP="00871BA0"/>
    <w:p w14:paraId="512F68BA" w14:textId="77777777" w:rsidR="00E7421B" w:rsidRDefault="00E7421B" w:rsidP="00871BA0"/>
    <w:p w14:paraId="22D19737" w14:textId="4957E374" w:rsidR="00B074ED" w:rsidRDefault="006F5EDB" w:rsidP="00F63FFD">
      <w:pPr>
        <w:pStyle w:val="ASNRIntroduction"/>
      </w:pPr>
      <w:r w:rsidRPr="006F5EDB">
        <w:t xml:space="preserve">Le présent formulaire, accompagné des pièces justificatives associées, est à adresser à la division territoriale de l’Autorité de sûreté nucléaire et de radioprotection géographiquement compétente. Ses coordonnées sont disponibles sur le site </w:t>
      </w:r>
      <w:hyperlink r:id="rId18" w:history="1">
        <w:r w:rsidRPr="006F5EDB">
          <w:rPr>
            <w:rStyle w:val="Lienhypertexte"/>
          </w:rPr>
          <w:t>www.ASNR.fr</w:t>
        </w:r>
      </w:hyperlink>
      <w:r w:rsidRPr="006F5EDB">
        <w:t>. Un accusé de réception vous sera adressé par courriel dès réception du dossier. En l’absence de réception de cet accusé, veuillez prendre contact avec la division territoriale de l’ASNR.</w:t>
      </w:r>
    </w:p>
    <w:p w14:paraId="5DA2E52E" w14:textId="5313152C" w:rsidR="00E7421B" w:rsidRDefault="006F5EDB" w:rsidP="004B334A">
      <w:pPr>
        <w:pStyle w:val="ASNRNote"/>
        <w:spacing w:after="0"/>
      </w:pPr>
      <w:r w:rsidRPr="006F5EDB">
        <w:t>Les informations recueillies font l’objet d’un traitement informatique destiné au traitement de votre dossier. Conformément à la loi « informatique et libertés » du 6</w:t>
      </w:r>
      <w:r>
        <w:t> </w:t>
      </w:r>
      <w:r w:rsidRPr="006F5EDB">
        <w:t>janvier 1978 modifiée, vous bénéficiez d’un droit d’accès et de rectification aux informations vous concernant, que vous pouvez exercer en vous adressant à l’Autorité de sûreté nucléaire et de radioprotection.</w:t>
      </w:r>
    </w:p>
    <w:p w14:paraId="61E9FB70" w14:textId="77777777" w:rsidR="004B334A" w:rsidRPr="004B334A" w:rsidRDefault="004B334A" w:rsidP="004B334A"/>
    <w:sectPr w:rsidR="004B334A" w:rsidRPr="004B334A" w:rsidSect="00114A0F">
      <w:type w:val="continuous"/>
      <w:pgSz w:w="11906" w:h="16838" w:code="9"/>
      <w:pgMar w:top="1418" w:right="992" w:bottom="1134" w:left="992" w:header="454" w:footer="45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7EC20" w14:textId="77777777" w:rsidR="00F65B2D" w:rsidRDefault="00F65B2D">
      <w:r>
        <w:separator/>
      </w:r>
    </w:p>
  </w:endnote>
  <w:endnote w:type="continuationSeparator" w:id="0">
    <w:p w14:paraId="54CDB847" w14:textId="77777777" w:rsidR="00F65B2D" w:rsidRDefault="00F65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Futura LtCn BT">
    <w:altName w:val="Century Gothi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842F3" w14:textId="77777777" w:rsidR="006B7A33" w:rsidRDefault="006B7A3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top w:val="single" w:sz="4" w:space="0" w:color="0A0096" w:themeColor="text2"/>
        <w:left w:val="none" w:sz="0" w:space="0" w:color="auto"/>
        <w:bottom w:val="none" w:sz="0" w:space="0" w:color="auto"/>
        <w:right w:val="none" w:sz="0" w:space="0" w:color="auto"/>
        <w:insideH w:val="none" w:sz="0" w:space="0" w:color="auto"/>
        <w:insideV w:val="none" w:sz="0" w:space="0" w:color="auto"/>
      </w:tblBorders>
      <w:tblCellMar>
        <w:top w:w="57" w:type="dxa"/>
        <w:left w:w="28" w:type="dxa"/>
        <w:bottom w:w="28" w:type="dxa"/>
        <w:right w:w="28" w:type="dxa"/>
      </w:tblCellMar>
      <w:tblLook w:val="04A0" w:firstRow="1" w:lastRow="0" w:firstColumn="1" w:lastColumn="0" w:noHBand="0" w:noVBand="1"/>
    </w:tblPr>
    <w:tblGrid>
      <w:gridCol w:w="9356"/>
      <w:gridCol w:w="556"/>
    </w:tblGrid>
    <w:tr w:rsidR="00BC48EC" w14:paraId="084CE812" w14:textId="77777777" w:rsidTr="00BC48EC">
      <w:tc>
        <w:tcPr>
          <w:tcW w:w="9356" w:type="dxa"/>
        </w:tcPr>
        <w:p w14:paraId="756E44D7" w14:textId="0B165D7F" w:rsidR="00BC48EC" w:rsidRDefault="001A3AF4" w:rsidP="00BC48EC">
          <w:pPr>
            <w:pStyle w:val="Pieddepage"/>
          </w:pPr>
          <w:r>
            <w:t xml:space="preserve">Juin </w:t>
          </w:r>
          <w:r w:rsidR="00BC48EC">
            <w:t>2025</w:t>
          </w:r>
        </w:p>
      </w:tc>
      <w:tc>
        <w:tcPr>
          <w:tcW w:w="556" w:type="dxa"/>
        </w:tcPr>
        <w:p w14:paraId="2253EA36" w14:textId="77777777" w:rsidR="00BC48EC" w:rsidRDefault="00BC48EC" w:rsidP="00BC48EC">
          <w:pPr>
            <w:pStyle w:val="Pieddepage"/>
            <w:jc w:val="right"/>
          </w:pPr>
          <w:r>
            <w:rPr>
              <w:rStyle w:val="Numrodepage"/>
            </w:rPr>
            <w:fldChar w:fldCharType="begin"/>
          </w:r>
          <w:r>
            <w:rPr>
              <w:rStyle w:val="Numrodepage"/>
            </w:rPr>
            <w:instrText xml:space="preserve"> PAGE </w:instrText>
          </w:r>
          <w:r>
            <w:rPr>
              <w:rStyle w:val="Numrodepage"/>
            </w:rPr>
            <w:fldChar w:fldCharType="separate"/>
          </w:r>
          <w:r>
            <w:rPr>
              <w:rStyle w:val="Numrodepage"/>
            </w:rPr>
            <w:t>1</w:t>
          </w:r>
          <w:r>
            <w:rPr>
              <w:rStyle w:val="Numrodepage"/>
            </w:rPr>
            <w:fldChar w:fldCharType="end"/>
          </w:r>
          <w:r>
            <w:rPr>
              <w:rStyle w:val="Numrodepage"/>
            </w:rPr>
            <w:t>/</w:t>
          </w:r>
          <w:r>
            <w:rPr>
              <w:rStyle w:val="Numrodepage"/>
            </w:rPr>
            <w:fldChar w:fldCharType="begin"/>
          </w:r>
          <w:r>
            <w:rPr>
              <w:rStyle w:val="Numrodepage"/>
            </w:rPr>
            <w:instrText xml:space="preserve"> NUMPAGES   \* MERGEFORMAT </w:instrText>
          </w:r>
          <w:r>
            <w:rPr>
              <w:rStyle w:val="Numrodepage"/>
            </w:rPr>
            <w:fldChar w:fldCharType="separate"/>
          </w:r>
          <w:r>
            <w:rPr>
              <w:rStyle w:val="Numrodepage"/>
            </w:rPr>
            <w:t>13</w:t>
          </w:r>
          <w:r>
            <w:rPr>
              <w:rStyle w:val="Numrodepage"/>
            </w:rPr>
            <w:fldChar w:fldCharType="end"/>
          </w:r>
        </w:p>
      </w:tc>
    </w:tr>
  </w:tbl>
  <w:p w14:paraId="096FB4D6" w14:textId="77777777" w:rsidR="00BC48EC" w:rsidRPr="00BC48EC" w:rsidRDefault="00BC48EC" w:rsidP="00BC48EC">
    <w:pPr>
      <w:pStyle w:val="Pieddepage"/>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top w:val="single" w:sz="4" w:space="0" w:color="0A0096" w:themeColor="text2"/>
        <w:left w:val="none" w:sz="0" w:space="0" w:color="auto"/>
        <w:bottom w:val="none" w:sz="0" w:space="0" w:color="auto"/>
        <w:right w:val="none" w:sz="0" w:space="0" w:color="auto"/>
        <w:insideH w:val="none" w:sz="0" w:space="0" w:color="auto"/>
        <w:insideV w:val="none" w:sz="0" w:space="0" w:color="auto"/>
      </w:tblBorders>
      <w:tblCellMar>
        <w:top w:w="57" w:type="dxa"/>
        <w:left w:w="28" w:type="dxa"/>
        <w:bottom w:w="28" w:type="dxa"/>
        <w:right w:w="28" w:type="dxa"/>
      </w:tblCellMar>
      <w:tblLook w:val="04A0" w:firstRow="1" w:lastRow="0" w:firstColumn="1" w:lastColumn="0" w:noHBand="0" w:noVBand="1"/>
    </w:tblPr>
    <w:tblGrid>
      <w:gridCol w:w="7655"/>
      <w:gridCol w:w="1701"/>
      <w:gridCol w:w="556"/>
    </w:tblGrid>
    <w:tr w:rsidR="00BC48EC" w14:paraId="72F56A1A" w14:textId="77777777" w:rsidTr="00BC48EC">
      <w:tc>
        <w:tcPr>
          <w:tcW w:w="7655" w:type="dxa"/>
        </w:tcPr>
        <w:p w14:paraId="640349C8" w14:textId="030A85FD" w:rsidR="00BC48EC" w:rsidRDefault="001A3AF4" w:rsidP="00BC48EC">
          <w:pPr>
            <w:pStyle w:val="Pieddepage"/>
          </w:pPr>
          <w:r>
            <w:t>Juin</w:t>
          </w:r>
          <w:r w:rsidR="005B5AB0">
            <w:t xml:space="preserve"> 2025</w:t>
          </w:r>
        </w:p>
      </w:tc>
      <w:tc>
        <w:tcPr>
          <w:tcW w:w="1701" w:type="dxa"/>
        </w:tcPr>
        <w:p w14:paraId="6D327CE2" w14:textId="623A6965" w:rsidR="00BC48EC" w:rsidRDefault="00BC48EC" w:rsidP="00FD1A0F">
          <w:pPr>
            <w:pStyle w:val="Pieddepage"/>
          </w:pPr>
        </w:p>
      </w:tc>
      <w:tc>
        <w:tcPr>
          <w:tcW w:w="556" w:type="dxa"/>
        </w:tcPr>
        <w:p w14:paraId="44EDD446" w14:textId="3856E5A9" w:rsidR="00BC48EC" w:rsidRDefault="00BC48EC" w:rsidP="00BC48EC">
          <w:pPr>
            <w:pStyle w:val="Pieddepage"/>
            <w:jc w:val="right"/>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r>
            <w:rPr>
              <w:rStyle w:val="Numrodepage"/>
            </w:rPr>
            <w:t>/</w:t>
          </w:r>
          <w:r>
            <w:rPr>
              <w:rStyle w:val="Numrodepage"/>
            </w:rPr>
            <w:fldChar w:fldCharType="begin"/>
          </w:r>
          <w:r>
            <w:rPr>
              <w:rStyle w:val="Numrodepage"/>
            </w:rPr>
            <w:instrText xml:space="preserve"> NUMPAGES   \* MERGEFORMAT </w:instrText>
          </w:r>
          <w:r>
            <w:rPr>
              <w:rStyle w:val="Numrodepage"/>
            </w:rPr>
            <w:fldChar w:fldCharType="separate"/>
          </w:r>
          <w:r>
            <w:rPr>
              <w:rStyle w:val="Numrodepage"/>
              <w:noProof/>
            </w:rPr>
            <w:t>13</w:t>
          </w:r>
          <w:r>
            <w:rPr>
              <w:rStyle w:val="Numrodepage"/>
            </w:rPr>
            <w:fldChar w:fldCharType="end"/>
          </w:r>
        </w:p>
      </w:tc>
    </w:tr>
  </w:tbl>
  <w:p w14:paraId="44478D3B" w14:textId="77777777" w:rsidR="00BC48EC" w:rsidRPr="00BC48EC" w:rsidRDefault="00BC48EC">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831FA" w14:textId="77777777" w:rsidR="00F65B2D" w:rsidRDefault="00F65B2D">
      <w:r>
        <w:separator/>
      </w:r>
    </w:p>
  </w:footnote>
  <w:footnote w:type="continuationSeparator" w:id="0">
    <w:p w14:paraId="6A3EDFC8" w14:textId="77777777" w:rsidR="00F65B2D" w:rsidRDefault="00F65B2D">
      <w:r>
        <w:continuationSeparator/>
      </w:r>
    </w:p>
  </w:footnote>
  <w:footnote w:id="1">
    <w:p w14:paraId="3A227907" w14:textId="77777777" w:rsidR="00C82F27" w:rsidRDefault="00C82F27" w:rsidP="00C82F27">
      <w:pPr>
        <w:pStyle w:val="Notedebasdepage"/>
      </w:pPr>
      <w:r>
        <w:rPr>
          <w:rStyle w:val="Appelnotedebasdep"/>
        </w:rPr>
        <w:footnoteRef/>
      </w:r>
      <w:r>
        <w:t xml:space="preserve"> Il s’agit de la dénomination officielle telle qu’elle apparaît dans </w:t>
      </w:r>
      <w:hyperlink r:id="rId1" w:history="1">
        <w:r w:rsidRPr="00C6515E">
          <w:rPr>
            <w:rStyle w:val="Lienhypertexte"/>
          </w:rPr>
          <w:t>l’annuaire des entreprises</w:t>
        </w:r>
      </w:hyperlink>
      <w:r>
        <w:t>.</w:t>
      </w:r>
    </w:p>
  </w:footnote>
  <w:footnote w:id="2">
    <w:p w14:paraId="504BEFAC" w14:textId="77777777" w:rsidR="00E41962" w:rsidRDefault="00E41962" w:rsidP="0085673C">
      <w:pPr>
        <w:pStyle w:val="Notedebasdepage"/>
      </w:pPr>
      <w:r>
        <w:rPr>
          <w:rStyle w:val="Appelnotedebasdep"/>
        </w:rPr>
        <w:footnoteRef/>
      </w:r>
      <w:r>
        <w:t xml:space="preserve"> </w:t>
      </w:r>
      <w:r w:rsidRPr="00D975E1">
        <w:t>Informations portant sur les moyens ou mesures mis en œuvre pour protéger les sources de rayonnements ionisants ou lots de sources radioactives contre les actes de malveillance</w:t>
      </w:r>
      <w:r>
        <w:t xml:space="preserve">. Voir article 2 de l’arrêté du 29 novembre </w:t>
      </w:r>
      <w:r w:rsidRPr="00C71F64">
        <w:t>2019</w:t>
      </w:r>
      <w:r>
        <w:t xml:space="preserve"> </w:t>
      </w:r>
      <w:r w:rsidRPr="00C71F64">
        <w:t>modifié.</w:t>
      </w:r>
    </w:p>
  </w:footnote>
  <w:footnote w:id="3">
    <w:p w14:paraId="50715F12" w14:textId="75EA2101" w:rsidR="005B5AB0" w:rsidRDefault="005B5AB0" w:rsidP="005B5AB0">
      <w:pPr>
        <w:pStyle w:val="Notedebasdepage"/>
      </w:pPr>
      <w:r>
        <w:rPr>
          <w:rStyle w:val="Appelnotedebasdep"/>
        </w:rPr>
        <w:footnoteRef/>
      </w:r>
      <w:r>
        <w:t xml:space="preserve"> Tout changement de représentant de la personne morale ne fait pas l’objet d’une demande de modification d’autorisation (mais d’une simple information </w:t>
      </w:r>
      <w:r w:rsidR="001A3AF4">
        <w:t>à</w:t>
      </w:r>
      <w:r>
        <w:t xml:space="preserve"> l’ASNR</w:t>
      </w:r>
      <w:r w:rsidR="001A3AF4">
        <w:t xml:space="preserve"> par courriel</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F2BE2" w14:textId="77777777" w:rsidR="006B7A33" w:rsidRDefault="006B7A3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C86C" w14:textId="5D08E246" w:rsidR="008675CE" w:rsidRPr="005F69A3" w:rsidRDefault="00114A0F" w:rsidP="005F69A3">
    <w:pPr>
      <w:pStyle w:val="En-tte"/>
      <w:jc w:val="right"/>
      <w:rPr>
        <w:b/>
      </w:rPr>
    </w:pPr>
    <w:r w:rsidRPr="005F69A3">
      <w:rPr>
        <w:noProof/>
        <w:sz w:val="22"/>
        <w:szCs w:val="22"/>
      </w:rPr>
      <w:drawing>
        <wp:anchor distT="0" distB="0" distL="114300" distR="114300" simplePos="0" relativeHeight="251669504" behindDoc="1" locked="1" layoutInCell="1" allowOverlap="1" wp14:anchorId="2D295BF9" wp14:editId="674BFDF8">
          <wp:simplePos x="0" y="0"/>
          <wp:positionH relativeFrom="page">
            <wp:posOffset>360045</wp:posOffset>
          </wp:positionH>
          <wp:positionV relativeFrom="page">
            <wp:posOffset>28575</wp:posOffset>
          </wp:positionV>
          <wp:extent cx="1260000" cy="831600"/>
          <wp:effectExtent l="0" t="0" r="0" b="0"/>
          <wp:wrapNone/>
          <wp:docPr id="1428262700"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416804" name="Logo"/>
                  <pic:cNvPicPr/>
                </pic:nvPicPr>
                <pic:blipFill rotWithShape="1">
                  <a:blip r:embed="rId1">
                    <a:extLst>
                      <a:ext uri="{28A0092B-C50C-407E-A947-70E740481C1C}">
                        <a14:useLocalDpi xmlns:a14="http://schemas.microsoft.com/office/drawing/2010/main" val="0"/>
                      </a:ext>
                    </a:extLst>
                  </a:blip>
                  <a:srcRect r="38462"/>
                  <a:stretch/>
                </pic:blipFill>
                <pic:spPr bwMode="auto">
                  <a:xfrm>
                    <a:off x="0" y="0"/>
                    <a:ext cx="1260000" cy="831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82F27" w:rsidRPr="00C82F27">
      <w:rPr>
        <w:b/>
      </w:rPr>
      <w:t>AUTO/MALV/</w:t>
    </w:r>
    <w:r w:rsidR="00486711">
      <w:rPr>
        <w:b/>
      </w:rPr>
      <w:t>TRANS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7B029" w14:textId="402AB785" w:rsidR="008675CE" w:rsidRPr="005F69A3" w:rsidRDefault="00BC48EC" w:rsidP="00BC48EC">
    <w:pPr>
      <w:pStyle w:val="En-tte"/>
      <w:spacing w:before="600" w:after="1200"/>
      <w:jc w:val="right"/>
      <w:rPr>
        <w:b/>
        <w:sz w:val="22"/>
        <w:szCs w:val="22"/>
      </w:rPr>
    </w:pPr>
    <w:r>
      <w:rPr>
        <w:noProof/>
      </w:rPr>
      <w:drawing>
        <wp:anchor distT="0" distB="0" distL="114300" distR="114300" simplePos="0" relativeHeight="251664383" behindDoc="1" locked="1" layoutInCell="1" allowOverlap="1" wp14:anchorId="2E3233A8" wp14:editId="75BB6067">
          <wp:simplePos x="0" y="0"/>
          <wp:positionH relativeFrom="page">
            <wp:posOffset>-914400</wp:posOffset>
          </wp:positionH>
          <wp:positionV relativeFrom="page">
            <wp:posOffset>1781175</wp:posOffset>
          </wp:positionV>
          <wp:extent cx="3167380" cy="3248025"/>
          <wp:effectExtent l="0" t="0" r="0" b="0"/>
          <wp:wrapNone/>
          <wp:docPr id="714823479" name="Multilos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733383" name="Multilosange"/>
                  <pic:cNvPicPr/>
                </pic:nvPicPr>
                <pic:blipFill>
                  <a:blip r:embed="rId1">
                    <a:extLst>
                      <a:ext uri="{96DAC541-7B7A-43D3-8B79-37D633B846F1}">
                        <asvg:svgBlip xmlns:asvg="http://schemas.microsoft.com/office/drawing/2016/SVG/main" r:embed="rId2"/>
                      </a:ext>
                    </a:extLst>
                  </a:blip>
                  <a:stretch>
                    <a:fillRect/>
                  </a:stretch>
                </pic:blipFill>
                <pic:spPr>
                  <a:xfrm>
                    <a:off x="0" y="0"/>
                    <a:ext cx="3167380" cy="3248025"/>
                  </a:xfrm>
                  <a:prstGeom prst="rect">
                    <a:avLst/>
                  </a:prstGeom>
                </pic:spPr>
              </pic:pic>
            </a:graphicData>
          </a:graphic>
          <wp14:sizeRelH relativeFrom="margin">
            <wp14:pctWidth>0</wp14:pctWidth>
          </wp14:sizeRelH>
          <wp14:sizeRelV relativeFrom="margin">
            <wp14:pctHeight>0</wp14:pctHeight>
          </wp14:sizeRelV>
        </wp:anchor>
      </w:drawing>
    </w:r>
    <w:r w:rsidR="005F69A3" w:rsidRPr="005F69A3">
      <w:rPr>
        <w:noProof/>
        <w:sz w:val="22"/>
        <w:szCs w:val="22"/>
      </w:rPr>
      <w:drawing>
        <wp:anchor distT="0" distB="0" distL="114300" distR="114300" simplePos="0" relativeHeight="251666432" behindDoc="1" locked="1" layoutInCell="1" allowOverlap="1" wp14:anchorId="0566B26F" wp14:editId="61845A13">
          <wp:simplePos x="0" y="0"/>
          <wp:positionH relativeFrom="page">
            <wp:posOffset>247650</wp:posOffset>
          </wp:positionH>
          <wp:positionV relativeFrom="page">
            <wp:posOffset>104775</wp:posOffset>
          </wp:positionV>
          <wp:extent cx="3744000" cy="1522800"/>
          <wp:effectExtent l="0" t="0" r="0" b="0"/>
          <wp:wrapNone/>
          <wp:docPr id="1515840722"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416804" name="Logo"/>
                  <pic:cNvPicPr/>
                </pic:nvPicPr>
                <pic:blipFill>
                  <a:blip r:embed="rId3">
                    <a:extLst>
                      <a:ext uri="{28A0092B-C50C-407E-A947-70E740481C1C}">
                        <a14:useLocalDpi xmlns:a14="http://schemas.microsoft.com/office/drawing/2010/main" val="0"/>
                      </a:ext>
                    </a:extLst>
                  </a:blip>
                  <a:stretch>
                    <a:fillRect/>
                  </a:stretch>
                </pic:blipFill>
                <pic:spPr>
                  <a:xfrm>
                    <a:off x="0" y="0"/>
                    <a:ext cx="3744000" cy="1522800"/>
                  </a:xfrm>
                  <a:prstGeom prst="rect">
                    <a:avLst/>
                  </a:prstGeom>
                </pic:spPr>
              </pic:pic>
            </a:graphicData>
          </a:graphic>
          <wp14:sizeRelH relativeFrom="page">
            <wp14:pctWidth>0</wp14:pctWidth>
          </wp14:sizeRelH>
          <wp14:sizeRelV relativeFrom="page">
            <wp14:pctHeight>0</wp14:pctHeight>
          </wp14:sizeRelV>
        </wp:anchor>
      </w:drawing>
    </w:r>
    <w:r w:rsidR="00C82F27" w:rsidRPr="00C82F27">
      <w:rPr>
        <w:b/>
        <w:sz w:val="22"/>
        <w:szCs w:val="22"/>
      </w:rPr>
      <w:t>AUTO/MALV/</w:t>
    </w:r>
    <w:r w:rsidR="00486711">
      <w:rPr>
        <w:b/>
        <w:sz w:val="22"/>
        <w:szCs w:val="22"/>
      </w:rPr>
      <w:t>TRANS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A1CF5"/>
    <w:multiLevelType w:val="multilevel"/>
    <w:tmpl w:val="85D83D12"/>
    <w:lvl w:ilvl="0">
      <w:start w:val="2"/>
      <w:numFmt w:val="decimal"/>
      <w:lvlText w:val="%1°"/>
      <w:lvlJc w:val="left"/>
      <w:pPr>
        <w:ind w:left="1211"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 w15:restartNumberingAfterBreak="0">
    <w:nsid w:val="40FF2B63"/>
    <w:multiLevelType w:val="hybridMultilevel"/>
    <w:tmpl w:val="5448A9FE"/>
    <w:lvl w:ilvl="0" w:tplc="53E03098">
      <w:start w:val="1"/>
      <w:numFmt w:val="bullet"/>
      <w:pStyle w:val="ASNRPuce"/>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E1B0B958">
      <w:start w:val="1"/>
      <w:numFmt w:val="bullet"/>
      <w:pStyle w:val="ASNRPuceenretrait1"/>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83E43C0"/>
    <w:multiLevelType w:val="hybridMultilevel"/>
    <w:tmpl w:val="31A627C8"/>
    <w:lvl w:ilvl="0" w:tplc="A7029E22">
      <w:start w:val="1"/>
      <w:numFmt w:val="bullet"/>
      <w:pStyle w:val="ASNRSereporter"/>
      <w:lvlText w:val="►"/>
      <w:lvlJc w:val="left"/>
      <w:pPr>
        <w:ind w:left="720" w:hanging="360"/>
      </w:pPr>
      <w:rPr>
        <w:rFonts w:ascii="Century Gothic" w:hAnsi="Century Goth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2"/>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trackRevisions/>
  <w:documentProtection w:edit="readOnly" w:enforcement="0"/>
  <w:defaultTabStop w:val="737"/>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70"/>
    <w:rsid w:val="00000923"/>
    <w:rsid w:val="000011A8"/>
    <w:rsid w:val="00005247"/>
    <w:rsid w:val="000066DE"/>
    <w:rsid w:val="00012659"/>
    <w:rsid w:val="00012761"/>
    <w:rsid w:val="00013A86"/>
    <w:rsid w:val="00013D92"/>
    <w:rsid w:val="000225B5"/>
    <w:rsid w:val="000237E4"/>
    <w:rsid w:val="0002557A"/>
    <w:rsid w:val="000316F6"/>
    <w:rsid w:val="00032917"/>
    <w:rsid w:val="00032C30"/>
    <w:rsid w:val="00036505"/>
    <w:rsid w:val="0003718F"/>
    <w:rsid w:val="00037E7E"/>
    <w:rsid w:val="00041063"/>
    <w:rsid w:val="00041A23"/>
    <w:rsid w:val="00042DD9"/>
    <w:rsid w:val="00042E8B"/>
    <w:rsid w:val="0004668D"/>
    <w:rsid w:val="00051F1B"/>
    <w:rsid w:val="0005241D"/>
    <w:rsid w:val="000549B6"/>
    <w:rsid w:val="00056D81"/>
    <w:rsid w:val="00057441"/>
    <w:rsid w:val="00061246"/>
    <w:rsid w:val="00067C75"/>
    <w:rsid w:val="00067D77"/>
    <w:rsid w:val="0007449E"/>
    <w:rsid w:val="00075B68"/>
    <w:rsid w:val="000760F3"/>
    <w:rsid w:val="00077691"/>
    <w:rsid w:val="000806E8"/>
    <w:rsid w:val="00082399"/>
    <w:rsid w:val="00083441"/>
    <w:rsid w:val="00087A79"/>
    <w:rsid w:val="00090111"/>
    <w:rsid w:val="00091008"/>
    <w:rsid w:val="00092C06"/>
    <w:rsid w:val="00092E2A"/>
    <w:rsid w:val="000A175B"/>
    <w:rsid w:val="000A5BBB"/>
    <w:rsid w:val="000A6031"/>
    <w:rsid w:val="000A64FE"/>
    <w:rsid w:val="000A6757"/>
    <w:rsid w:val="000A7917"/>
    <w:rsid w:val="000B09E2"/>
    <w:rsid w:val="000B4C1F"/>
    <w:rsid w:val="000C0832"/>
    <w:rsid w:val="000C0D75"/>
    <w:rsid w:val="000C15B6"/>
    <w:rsid w:val="000C2F22"/>
    <w:rsid w:val="000C5A96"/>
    <w:rsid w:val="000D09B8"/>
    <w:rsid w:val="000D19A4"/>
    <w:rsid w:val="000D2FB7"/>
    <w:rsid w:val="000D515F"/>
    <w:rsid w:val="000D7B39"/>
    <w:rsid w:val="000E4803"/>
    <w:rsid w:val="000F0425"/>
    <w:rsid w:val="000F38C3"/>
    <w:rsid w:val="00104824"/>
    <w:rsid w:val="00106770"/>
    <w:rsid w:val="001075E3"/>
    <w:rsid w:val="001106B5"/>
    <w:rsid w:val="00111AFB"/>
    <w:rsid w:val="00113510"/>
    <w:rsid w:val="0011358A"/>
    <w:rsid w:val="00114A0F"/>
    <w:rsid w:val="00115265"/>
    <w:rsid w:val="00116213"/>
    <w:rsid w:val="00117863"/>
    <w:rsid w:val="00120864"/>
    <w:rsid w:val="00132007"/>
    <w:rsid w:val="00134AE1"/>
    <w:rsid w:val="00135C8D"/>
    <w:rsid w:val="00140413"/>
    <w:rsid w:val="001421AE"/>
    <w:rsid w:val="00142A67"/>
    <w:rsid w:val="001438EA"/>
    <w:rsid w:val="00144601"/>
    <w:rsid w:val="001469D9"/>
    <w:rsid w:val="00152451"/>
    <w:rsid w:val="00154DB8"/>
    <w:rsid w:val="001566F3"/>
    <w:rsid w:val="0016068E"/>
    <w:rsid w:val="00161AB5"/>
    <w:rsid w:val="0016211A"/>
    <w:rsid w:val="00162173"/>
    <w:rsid w:val="0016482D"/>
    <w:rsid w:val="001655F9"/>
    <w:rsid w:val="001723A0"/>
    <w:rsid w:val="001754CC"/>
    <w:rsid w:val="00175B41"/>
    <w:rsid w:val="001772A8"/>
    <w:rsid w:val="001778DA"/>
    <w:rsid w:val="001815BE"/>
    <w:rsid w:val="00181C25"/>
    <w:rsid w:val="0018274F"/>
    <w:rsid w:val="00184D63"/>
    <w:rsid w:val="00185D82"/>
    <w:rsid w:val="0018662B"/>
    <w:rsid w:val="001909B2"/>
    <w:rsid w:val="00193ECE"/>
    <w:rsid w:val="00194684"/>
    <w:rsid w:val="001A1724"/>
    <w:rsid w:val="001A3AF4"/>
    <w:rsid w:val="001A489C"/>
    <w:rsid w:val="001A525D"/>
    <w:rsid w:val="001A6129"/>
    <w:rsid w:val="001B3BFD"/>
    <w:rsid w:val="001B5006"/>
    <w:rsid w:val="001B5BC1"/>
    <w:rsid w:val="001B5FE9"/>
    <w:rsid w:val="001C1999"/>
    <w:rsid w:val="001C5EA9"/>
    <w:rsid w:val="001C7DF3"/>
    <w:rsid w:val="001D07EC"/>
    <w:rsid w:val="001D3AD6"/>
    <w:rsid w:val="001D3BEB"/>
    <w:rsid w:val="001D59D3"/>
    <w:rsid w:val="001D5F9E"/>
    <w:rsid w:val="001E5106"/>
    <w:rsid w:val="001F4874"/>
    <w:rsid w:val="001F7635"/>
    <w:rsid w:val="001F7F09"/>
    <w:rsid w:val="00201965"/>
    <w:rsid w:val="00203AE8"/>
    <w:rsid w:val="00210796"/>
    <w:rsid w:val="00221D87"/>
    <w:rsid w:val="00227310"/>
    <w:rsid w:val="00231D87"/>
    <w:rsid w:val="0023332D"/>
    <w:rsid w:val="00236BC6"/>
    <w:rsid w:val="0024044C"/>
    <w:rsid w:val="00241522"/>
    <w:rsid w:val="00243889"/>
    <w:rsid w:val="002448CB"/>
    <w:rsid w:val="00245CDD"/>
    <w:rsid w:val="0025232E"/>
    <w:rsid w:val="002535EB"/>
    <w:rsid w:val="00253E96"/>
    <w:rsid w:val="00262B92"/>
    <w:rsid w:val="002676EF"/>
    <w:rsid w:val="00270047"/>
    <w:rsid w:val="002702D4"/>
    <w:rsid w:val="002710CF"/>
    <w:rsid w:val="002710E6"/>
    <w:rsid w:val="00273DFD"/>
    <w:rsid w:val="00281F5C"/>
    <w:rsid w:val="0028467E"/>
    <w:rsid w:val="0028473A"/>
    <w:rsid w:val="00286770"/>
    <w:rsid w:val="00287255"/>
    <w:rsid w:val="0029010E"/>
    <w:rsid w:val="00290311"/>
    <w:rsid w:val="00290775"/>
    <w:rsid w:val="0029367B"/>
    <w:rsid w:val="00295B33"/>
    <w:rsid w:val="00297445"/>
    <w:rsid w:val="002A0182"/>
    <w:rsid w:val="002A7B20"/>
    <w:rsid w:val="002B32F0"/>
    <w:rsid w:val="002C2E9F"/>
    <w:rsid w:val="002C3B53"/>
    <w:rsid w:val="002C4360"/>
    <w:rsid w:val="002C4B23"/>
    <w:rsid w:val="002C5498"/>
    <w:rsid w:val="002C6961"/>
    <w:rsid w:val="002C7E03"/>
    <w:rsid w:val="002D2D03"/>
    <w:rsid w:val="002D5CCA"/>
    <w:rsid w:val="002D65AB"/>
    <w:rsid w:val="002D7BBA"/>
    <w:rsid w:val="002E2CE7"/>
    <w:rsid w:val="002E340E"/>
    <w:rsid w:val="002E62E6"/>
    <w:rsid w:val="002E6F0C"/>
    <w:rsid w:val="002E7A17"/>
    <w:rsid w:val="002F0AC9"/>
    <w:rsid w:val="002F21A1"/>
    <w:rsid w:val="002F226E"/>
    <w:rsid w:val="002F3962"/>
    <w:rsid w:val="002F41A1"/>
    <w:rsid w:val="002F4413"/>
    <w:rsid w:val="002F5265"/>
    <w:rsid w:val="002F6A29"/>
    <w:rsid w:val="002F6AEF"/>
    <w:rsid w:val="003005E6"/>
    <w:rsid w:val="00300E5E"/>
    <w:rsid w:val="00301A0A"/>
    <w:rsid w:val="00301ABD"/>
    <w:rsid w:val="00306119"/>
    <w:rsid w:val="00306E0D"/>
    <w:rsid w:val="0031074A"/>
    <w:rsid w:val="003119C6"/>
    <w:rsid w:val="003139E3"/>
    <w:rsid w:val="003159BA"/>
    <w:rsid w:val="00323CCA"/>
    <w:rsid w:val="003255C8"/>
    <w:rsid w:val="003303EC"/>
    <w:rsid w:val="00330D3F"/>
    <w:rsid w:val="00330EC0"/>
    <w:rsid w:val="003314C3"/>
    <w:rsid w:val="00331A53"/>
    <w:rsid w:val="00332656"/>
    <w:rsid w:val="00332E76"/>
    <w:rsid w:val="003330D1"/>
    <w:rsid w:val="00333137"/>
    <w:rsid w:val="003365A8"/>
    <w:rsid w:val="00340D12"/>
    <w:rsid w:val="00341682"/>
    <w:rsid w:val="00342B9F"/>
    <w:rsid w:val="00343C76"/>
    <w:rsid w:val="00345819"/>
    <w:rsid w:val="003518D0"/>
    <w:rsid w:val="00352687"/>
    <w:rsid w:val="00355913"/>
    <w:rsid w:val="00356117"/>
    <w:rsid w:val="00356EA5"/>
    <w:rsid w:val="00361FC4"/>
    <w:rsid w:val="00367860"/>
    <w:rsid w:val="003738A1"/>
    <w:rsid w:val="00373D1A"/>
    <w:rsid w:val="0037631A"/>
    <w:rsid w:val="00376E72"/>
    <w:rsid w:val="003773FB"/>
    <w:rsid w:val="003843FE"/>
    <w:rsid w:val="00386B81"/>
    <w:rsid w:val="00387AFE"/>
    <w:rsid w:val="00397FA1"/>
    <w:rsid w:val="003A16CF"/>
    <w:rsid w:val="003A223A"/>
    <w:rsid w:val="003A322D"/>
    <w:rsid w:val="003A5B08"/>
    <w:rsid w:val="003A5ECA"/>
    <w:rsid w:val="003B1AEC"/>
    <w:rsid w:val="003B1F20"/>
    <w:rsid w:val="003B29A7"/>
    <w:rsid w:val="003C763E"/>
    <w:rsid w:val="003C76FF"/>
    <w:rsid w:val="003C796F"/>
    <w:rsid w:val="003D0274"/>
    <w:rsid w:val="003D0CAE"/>
    <w:rsid w:val="003D2B31"/>
    <w:rsid w:val="003D34FE"/>
    <w:rsid w:val="003D3898"/>
    <w:rsid w:val="003D3F0E"/>
    <w:rsid w:val="003D73A1"/>
    <w:rsid w:val="003E176A"/>
    <w:rsid w:val="003E3D98"/>
    <w:rsid w:val="003E4FC5"/>
    <w:rsid w:val="003F0A1D"/>
    <w:rsid w:val="003F1647"/>
    <w:rsid w:val="003F17E2"/>
    <w:rsid w:val="003F23F2"/>
    <w:rsid w:val="003F601D"/>
    <w:rsid w:val="003F6E5A"/>
    <w:rsid w:val="003F732D"/>
    <w:rsid w:val="00403980"/>
    <w:rsid w:val="00403BC6"/>
    <w:rsid w:val="00405F02"/>
    <w:rsid w:val="00407EA2"/>
    <w:rsid w:val="00417D79"/>
    <w:rsid w:val="00422D58"/>
    <w:rsid w:val="00423E75"/>
    <w:rsid w:val="0042535C"/>
    <w:rsid w:val="00430D2B"/>
    <w:rsid w:val="004327EB"/>
    <w:rsid w:val="00442335"/>
    <w:rsid w:val="00442F9C"/>
    <w:rsid w:val="00443682"/>
    <w:rsid w:val="0044398A"/>
    <w:rsid w:val="00446675"/>
    <w:rsid w:val="00450313"/>
    <w:rsid w:val="0045296B"/>
    <w:rsid w:val="00453B36"/>
    <w:rsid w:val="00454E17"/>
    <w:rsid w:val="00455924"/>
    <w:rsid w:val="00455D6B"/>
    <w:rsid w:val="0045652A"/>
    <w:rsid w:val="004624A7"/>
    <w:rsid w:val="00465CB1"/>
    <w:rsid w:val="00465D74"/>
    <w:rsid w:val="00467909"/>
    <w:rsid w:val="00470EB7"/>
    <w:rsid w:val="00473713"/>
    <w:rsid w:val="00474277"/>
    <w:rsid w:val="0047571C"/>
    <w:rsid w:val="00475D36"/>
    <w:rsid w:val="00480AC2"/>
    <w:rsid w:val="00483E44"/>
    <w:rsid w:val="004864A9"/>
    <w:rsid w:val="00486711"/>
    <w:rsid w:val="00486F7E"/>
    <w:rsid w:val="004878B5"/>
    <w:rsid w:val="004949F3"/>
    <w:rsid w:val="00497DDC"/>
    <w:rsid w:val="004A1157"/>
    <w:rsid w:val="004A1741"/>
    <w:rsid w:val="004A4305"/>
    <w:rsid w:val="004A448E"/>
    <w:rsid w:val="004A4840"/>
    <w:rsid w:val="004A579B"/>
    <w:rsid w:val="004B0E30"/>
    <w:rsid w:val="004B0FBA"/>
    <w:rsid w:val="004B12BF"/>
    <w:rsid w:val="004B1395"/>
    <w:rsid w:val="004B334A"/>
    <w:rsid w:val="004B4A76"/>
    <w:rsid w:val="004B749C"/>
    <w:rsid w:val="004C0C6F"/>
    <w:rsid w:val="004C24D4"/>
    <w:rsid w:val="004C6691"/>
    <w:rsid w:val="004C7394"/>
    <w:rsid w:val="004D2E37"/>
    <w:rsid w:val="004D2F94"/>
    <w:rsid w:val="004D63F7"/>
    <w:rsid w:val="004E05B9"/>
    <w:rsid w:val="004E456B"/>
    <w:rsid w:val="004E5560"/>
    <w:rsid w:val="004E5A58"/>
    <w:rsid w:val="004E713C"/>
    <w:rsid w:val="004F02C4"/>
    <w:rsid w:val="004F25E0"/>
    <w:rsid w:val="004F3E30"/>
    <w:rsid w:val="004F47C6"/>
    <w:rsid w:val="004F5B9C"/>
    <w:rsid w:val="004F6831"/>
    <w:rsid w:val="00501B54"/>
    <w:rsid w:val="005020B9"/>
    <w:rsid w:val="00503C66"/>
    <w:rsid w:val="005042CD"/>
    <w:rsid w:val="00510A15"/>
    <w:rsid w:val="00510F83"/>
    <w:rsid w:val="0051516F"/>
    <w:rsid w:val="0051641D"/>
    <w:rsid w:val="00516697"/>
    <w:rsid w:val="005201E2"/>
    <w:rsid w:val="00523A4B"/>
    <w:rsid w:val="00523C5F"/>
    <w:rsid w:val="0052709B"/>
    <w:rsid w:val="005300E2"/>
    <w:rsid w:val="005347BA"/>
    <w:rsid w:val="00536D7D"/>
    <w:rsid w:val="00541F4A"/>
    <w:rsid w:val="00541F9B"/>
    <w:rsid w:val="005479DE"/>
    <w:rsid w:val="005505E8"/>
    <w:rsid w:val="00550642"/>
    <w:rsid w:val="0055292C"/>
    <w:rsid w:val="00552EBE"/>
    <w:rsid w:val="005538F2"/>
    <w:rsid w:val="00555C51"/>
    <w:rsid w:val="00557525"/>
    <w:rsid w:val="005608FF"/>
    <w:rsid w:val="00560D36"/>
    <w:rsid w:val="005637D0"/>
    <w:rsid w:val="00565761"/>
    <w:rsid w:val="005674B8"/>
    <w:rsid w:val="00567DC9"/>
    <w:rsid w:val="0057189A"/>
    <w:rsid w:val="00573833"/>
    <w:rsid w:val="00575B22"/>
    <w:rsid w:val="00575B23"/>
    <w:rsid w:val="00580B35"/>
    <w:rsid w:val="00582027"/>
    <w:rsid w:val="005824BE"/>
    <w:rsid w:val="0058642C"/>
    <w:rsid w:val="00586687"/>
    <w:rsid w:val="00590185"/>
    <w:rsid w:val="00591139"/>
    <w:rsid w:val="005918EC"/>
    <w:rsid w:val="00592F93"/>
    <w:rsid w:val="00594E75"/>
    <w:rsid w:val="0059542B"/>
    <w:rsid w:val="005976B1"/>
    <w:rsid w:val="00597C77"/>
    <w:rsid w:val="005A285E"/>
    <w:rsid w:val="005A2B47"/>
    <w:rsid w:val="005A4379"/>
    <w:rsid w:val="005A5481"/>
    <w:rsid w:val="005A5E2D"/>
    <w:rsid w:val="005A5E6F"/>
    <w:rsid w:val="005A6118"/>
    <w:rsid w:val="005B1908"/>
    <w:rsid w:val="005B1E2B"/>
    <w:rsid w:val="005B4CEE"/>
    <w:rsid w:val="005B5AB0"/>
    <w:rsid w:val="005B750C"/>
    <w:rsid w:val="005C0C2C"/>
    <w:rsid w:val="005C7BFC"/>
    <w:rsid w:val="005D0963"/>
    <w:rsid w:val="005D0EC7"/>
    <w:rsid w:val="005D23B6"/>
    <w:rsid w:val="005D3A49"/>
    <w:rsid w:val="005D6809"/>
    <w:rsid w:val="005E603C"/>
    <w:rsid w:val="005F2354"/>
    <w:rsid w:val="005F399C"/>
    <w:rsid w:val="005F3F3F"/>
    <w:rsid w:val="005F4F46"/>
    <w:rsid w:val="005F69A3"/>
    <w:rsid w:val="00600E58"/>
    <w:rsid w:val="0060222D"/>
    <w:rsid w:val="006052D7"/>
    <w:rsid w:val="00606EB9"/>
    <w:rsid w:val="00610AD0"/>
    <w:rsid w:val="00614945"/>
    <w:rsid w:val="00614ADA"/>
    <w:rsid w:val="0062231C"/>
    <w:rsid w:val="00622DD7"/>
    <w:rsid w:val="00626586"/>
    <w:rsid w:val="00626B07"/>
    <w:rsid w:val="006275A0"/>
    <w:rsid w:val="00627AE5"/>
    <w:rsid w:val="00627F6D"/>
    <w:rsid w:val="0063483D"/>
    <w:rsid w:val="00637E24"/>
    <w:rsid w:val="00651FAD"/>
    <w:rsid w:val="00657C75"/>
    <w:rsid w:val="006621FD"/>
    <w:rsid w:val="00663C3B"/>
    <w:rsid w:val="00665EC9"/>
    <w:rsid w:val="00670ED9"/>
    <w:rsid w:val="00671BCE"/>
    <w:rsid w:val="0067529B"/>
    <w:rsid w:val="0068136D"/>
    <w:rsid w:val="00681CA2"/>
    <w:rsid w:val="00681FF9"/>
    <w:rsid w:val="00683520"/>
    <w:rsid w:val="006847CA"/>
    <w:rsid w:val="00685EEF"/>
    <w:rsid w:val="00687E06"/>
    <w:rsid w:val="00690A0E"/>
    <w:rsid w:val="00690AC5"/>
    <w:rsid w:val="00691044"/>
    <w:rsid w:val="00692888"/>
    <w:rsid w:val="00693DDA"/>
    <w:rsid w:val="00694935"/>
    <w:rsid w:val="00694A21"/>
    <w:rsid w:val="006A02E5"/>
    <w:rsid w:val="006A40AD"/>
    <w:rsid w:val="006A5605"/>
    <w:rsid w:val="006A6249"/>
    <w:rsid w:val="006B10DA"/>
    <w:rsid w:val="006B2BEF"/>
    <w:rsid w:val="006B646A"/>
    <w:rsid w:val="006B759D"/>
    <w:rsid w:val="006B786A"/>
    <w:rsid w:val="006B7A33"/>
    <w:rsid w:val="006B7B22"/>
    <w:rsid w:val="006C0233"/>
    <w:rsid w:val="006D05A9"/>
    <w:rsid w:val="006D0FE6"/>
    <w:rsid w:val="006D46EE"/>
    <w:rsid w:val="006D46F7"/>
    <w:rsid w:val="006E11BE"/>
    <w:rsid w:val="006E12E4"/>
    <w:rsid w:val="006E1577"/>
    <w:rsid w:val="006E31CE"/>
    <w:rsid w:val="006E4D31"/>
    <w:rsid w:val="006E57BE"/>
    <w:rsid w:val="006E6952"/>
    <w:rsid w:val="006F0CEC"/>
    <w:rsid w:val="006F5EDB"/>
    <w:rsid w:val="0070030F"/>
    <w:rsid w:val="00701914"/>
    <w:rsid w:val="0070381B"/>
    <w:rsid w:val="00706607"/>
    <w:rsid w:val="00707679"/>
    <w:rsid w:val="0071270D"/>
    <w:rsid w:val="00712F4F"/>
    <w:rsid w:val="0071355F"/>
    <w:rsid w:val="00714099"/>
    <w:rsid w:val="007221C4"/>
    <w:rsid w:val="007262D5"/>
    <w:rsid w:val="0073102F"/>
    <w:rsid w:val="00731E53"/>
    <w:rsid w:val="0073472B"/>
    <w:rsid w:val="0073480B"/>
    <w:rsid w:val="00737E94"/>
    <w:rsid w:val="007401BF"/>
    <w:rsid w:val="00743509"/>
    <w:rsid w:val="00747267"/>
    <w:rsid w:val="007512A1"/>
    <w:rsid w:val="0075251F"/>
    <w:rsid w:val="00752DA7"/>
    <w:rsid w:val="00755F70"/>
    <w:rsid w:val="00757D95"/>
    <w:rsid w:val="00761CF2"/>
    <w:rsid w:val="007633A9"/>
    <w:rsid w:val="0076419A"/>
    <w:rsid w:val="00766A11"/>
    <w:rsid w:val="00767BFD"/>
    <w:rsid w:val="00774F85"/>
    <w:rsid w:val="00775BEF"/>
    <w:rsid w:val="007764C0"/>
    <w:rsid w:val="00776D6C"/>
    <w:rsid w:val="00781CFE"/>
    <w:rsid w:val="007865DC"/>
    <w:rsid w:val="00790A4C"/>
    <w:rsid w:val="00792180"/>
    <w:rsid w:val="00793635"/>
    <w:rsid w:val="0079734C"/>
    <w:rsid w:val="00797A64"/>
    <w:rsid w:val="00797BB8"/>
    <w:rsid w:val="007A6B10"/>
    <w:rsid w:val="007B0910"/>
    <w:rsid w:val="007B2251"/>
    <w:rsid w:val="007B2C26"/>
    <w:rsid w:val="007B4E9F"/>
    <w:rsid w:val="007B5B14"/>
    <w:rsid w:val="007C07C8"/>
    <w:rsid w:val="007C07CA"/>
    <w:rsid w:val="007C1E87"/>
    <w:rsid w:val="007C357F"/>
    <w:rsid w:val="007C63A8"/>
    <w:rsid w:val="007C75FC"/>
    <w:rsid w:val="007D0918"/>
    <w:rsid w:val="007D59D7"/>
    <w:rsid w:val="007E1B47"/>
    <w:rsid w:val="007E374F"/>
    <w:rsid w:val="007E4FCD"/>
    <w:rsid w:val="007F01C6"/>
    <w:rsid w:val="007F29E5"/>
    <w:rsid w:val="007F2DB6"/>
    <w:rsid w:val="007F52D7"/>
    <w:rsid w:val="007F5991"/>
    <w:rsid w:val="007F7C7B"/>
    <w:rsid w:val="00804A42"/>
    <w:rsid w:val="00810361"/>
    <w:rsid w:val="00810603"/>
    <w:rsid w:val="0081103C"/>
    <w:rsid w:val="00812DAC"/>
    <w:rsid w:val="00813405"/>
    <w:rsid w:val="00814835"/>
    <w:rsid w:val="008155F3"/>
    <w:rsid w:val="008165BE"/>
    <w:rsid w:val="00816D08"/>
    <w:rsid w:val="00820821"/>
    <w:rsid w:val="008237B0"/>
    <w:rsid w:val="00827DF7"/>
    <w:rsid w:val="00831BA8"/>
    <w:rsid w:val="008320FF"/>
    <w:rsid w:val="00836A18"/>
    <w:rsid w:val="00836C68"/>
    <w:rsid w:val="00840418"/>
    <w:rsid w:val="00841D8B"/>
    <w:rsid w:val="00843EC8"/>
    <w:rsid w:val="00845B65"/>
    <w:rsid w:val="00846281"/>
    <w:rsid w:val="00846F88"/>
    <w:rsid w:val="00846FEA"/>
    <w:rsid w:val="008501BC"/>
    <w:rsid w:val="00850733"/>
    <w:rsid w:val="00855C61"/>
    <w:rsid w:val="00855FFA"/>
    <w:rsid w:val="0085673C"/>
    <w:rsid w:val="00857721"/>
    <w:rsid w:val="00862A77"/>
    <w:rsid w:val="008668EA"/>
    <w:rsid w:val="008675CE"/>
    <w:rsid w:val="00870B36"/>
    <w:rsid w:val="00871BA0"/>
    <w:rsid w:val="008768F6"/>
    <w:rsid w:val="00877F4A"/>
    <w:rsid w:val="00881580"/>
    <w:rsid w:val="008822DC"/>
    <w:rsid w:val="00883354"/>
    <w:rsid w:val="008851E5"/>
    <w:rsid w:val="008934FA"/>
    <w:rsid w:val="00893730"/>
    <w:rsid w:val="00894084"/>
    <w:rsid w:val="00896CA9"/>
    <w:rsid w:val="008A4481"/>
    <w:rsid w:val="008A7ED5"/>
    <w:rsid w:val="008B0134"/>
    <w:rsid w:val="008B114C"/>
    <w:rsid w:val="008B4DEE"/>
    <w:rsid w:val="008B7527"/>
    <w:rsid w:val="008B7A54"/>
    <w:rsid w:val="008C258D"/>
    <w:rsid w:val="008C3137"/>
    <w:rsid w:val="008C42EF"/>
    <w:rsid w:val="008C44C0"/>
    <w:rsid w:val="008C44D2"/>
    <w:rsid w:val="008C46F1"/>
    <w:rsid w:val="008C5FAA"/>
    <w:rsid w:val="008D78F2"/>
    <w:rsid w:val="008E0477"/>
    <w:rsid w:val="008E26F5"/>
    <w:rsid w:val="008E603A"/>
    <w:rsid w:val="008F19A1"/>
    <w:rsid w:val="008F662B"/>
    <w:rsid w:val="0090036F"/>
    <w:rsid w:val="009020F3"/>
    <w:rsid w:val="00902BAD"/>
    <w:rsid w:val="00904188"/>
    <w:rsid w:val="009053B1"/>
    <w:rsid w:val="00914660"/>
    <w:rsid w:val="0091551C"/>
    <w:rsid w:val="009171B1"/>
    <w:rsid w:val="00917318"/>
    <w:rsid w:val="00917E0D"/>
    <w:rsid w:val="00917E80"/>
    <w:rsid w:val="0092353A"/>
    <w:rsid w:val="00926ABE"/>
    <w:rsid w:val="00930341"/>
    <w:rsid w:val="00930B19"/>
    <w:rsid w:val="00930D99"/>
    <w:rsid w:val="0093245F"/>
    <w:rsid w:val="009344F5"/>
    <w:rsid w:val="009364F6"/>
    <w:rsid w:val="00937220"/>
    <w:rsid w:val="0094084F"/>
    <w:rsid w:val="009414A7"/>
    <w:rsid w:val="009418FE"/>
    <w:rsid w:val="00943F6A"/>
    <w:rsid w:val="00945ABD"/>
    <w:rsid w:val="0094728F"/>
    <w:rsid w:val="00955738"/>
    <w:rsid w:val="00956AFE"/>
    <w:rsid w:val="0095710E"/>
    <w:rsid w:val="00964AFD"/>
    <w:rsid w:val="00965028"/>
    <w:rsid w:val="0097039C"/>
    <w:rsid w:val="00974496"/>
    <w:rsid w:val="009745A8"/>
    <w:rsid w:val="009801D5"/>
    <w:rsid w:val="00984616"/>
    <w:rsid w:val="00985292"/>
    <w:rsid w:val="00996899"/>
    <w:rsid w:val="00997E36"/>
    <w:rsid w:val="009B4F00"/>
    <w:rsid w:val="009C11FE"/>
    <w:rsid w:val="009C3422"/>
    <w:rsid w:val="009C605A"/>
    <w:rsid w:val="009C6178"/>
    <w:rsid w:val="009C6BBE"/>
    <w:rsid w:val="009D2AE1"/>
    <w:rsid w:val="009D5240"/>
    <w:rsid w:val="009D740F"/>
    <w:rsid w:val="009E034B"/>
    <w:rsid w:val="009E20CA"/>
    <w:rsid w:val="009E53A3"/>
    <w:rsid w:val="009F09BB"/>
    <w:rsid w:val="009F0D17"/>
    <w:rsid w:val="009F1E10"/>
    <w:rsid w:val="009F3174"/>
    <w:rsid w:val="009F49DE"/>
    <w:rsid w:val="009F68FE"/>
    <w:rsid w:val="009F6AD6"/>
    <w:rsid w:val="009F78D9"/>
    <w:rsid w:val="00A0040E"/>
    <w:rsid w:val="00A00E62"/>
    <w:rsid w:val="00A0114C"/>
    <w:rsid w:val="00A0283C"/>
    <w:rsid w:val="00A05E82"/>
    <w:rsid w:val="00A12543"/>
    <w:rsid w:val="00A1430E"/>
    <w:rsid w:val="00A2142F"/>
    <w:rsid w:val="00A23E33"/>
    <w:rsid w:val="00A25268"/>
    <w:rsid w:val="00A27650"/>
    <w:rsid w:val="00A30E04"/>
    <w:rsid w:val="00A36048"/>
    <w:rsid w:val="00A44A0D"/>
    <w:rsid w:val="00A460B7"/>
    <w:rsid w:val="00A47C73"/>
    <w:rsid w:val="00A51639"/>
    <w:rsid w:val="00A51BF5"/>
    <w:rsid w:val="00A54355"/>
    <w:rsid w:val="00A567F3"/>
    <w:rsid w:val="00A572B0"/>
    <w:rsid w:val="00A60C5C"/>
    <w:rsid w:val="00A633A5"/>
    <w:rsid w:val="00A63752"/>
    <w:rsid w:val="00A6390C"/>
    <w:rsid w:val="00A663DF"/>
    <w:rsid w:val="00A66991"/>
    <w:rsid w:val="00A66B29"/>
    <w:rsid w:val="00A70930"/>
    <w:rsid w:val="00A70ACE"/>
    <w:rsid w:val="00A73FE4"/>
    <w:rsid w:val="00A7510F"/>
    <w:rsid w:val="00A768AC"/>
    <w:rsid w:val="00A8057F"/>
    <w:rsid w:val="00A82F69"/>
    <w:rsid w:val="00A83B84"/>
    <w:rsid w:val="00A91774"/>
    <w:rsid w:val="00A94C4C"/>
    <w:rsid w:val="00A9781A"/>
    <w:rsid w:val="00AA00DC"/>
    <w:rsid w:val="00AA1D56"/>
    <w:rsid w:val="00AA4A59"/>
    <w:rsid w:val="00AA73F1"/>
    <w:rsid w:val="00AB342B"/>
    <w:rsid w:val="00AB41A3"/>
    <w:rsid w:val="00AC2C43"/>
    <w:rsid w:val="00AC6569"/>
    <w:rsid w:val="00AC74F7"/>
    <w:rsid w:val="00AD17C3"/>
    <w:rsid w:val="00AD2891"/>
    <w:rsid w:val="00AD2ABF"/>
    <w:rsid w:val="00AF07CE"/>
    <w:rsid w:val="00AF0AE6"/>
    <w:rsid w:val="00AF10BC"/>
    <w:rsid w:val="00AF4813"/>
    <w:rsid w:val="00AF7E6D"/>
    <w:rsid w:val="00B00C61"/>
    <w:rsid w:val="00B021DE"/>
    <w:rsid w:val="00B03BD1"/>
    <w:rsid w:val="00B06943"/>
    <w:rsid w:val="00B074ED"/>
    <w:rsid w:val="00B144F4"/>
    <w:rsid w:val="00B14828"/>
    <w:rsid w:val="00B169AF"/>
    <w:rsid w:val="00B17B14"/>
    <w:rsid w:val="00B21123"/>
    <w:rsid w:val="00B23594"/>
    <w:rsid w:val="00B23C35"/>
    <w:rsid w:val="00B241BA"/>
    <w:rsid w:val="00B246A6"/>
    <w:rsid w:val="00B25022"/>
    <w:rsid w:val="00B25C0B"/>
    <w:rsid w:val="00B26418"/>
    <w:rsid w:val="00B337BE"/>
    <w:rsid w:val="00B350C6"/>
    <w:rsid w:val="00B35D3A"/>
    <w:rsid w:val="00B401A0"/>
    <w:rsid w:val="00B46724"/>
    <w:rsid w:val="00B55DE1"/>
    <w:rsid w:val="00B608B9"/>
    <w:rsid w:val="00B6162C"/>
    <w:rsid w:val="00B6213C"/>
    <w:rsid w:val="00B67B40"/>
    <w:rsid w:val="00B70C4F"/>
    <w:rsid w:val="00B71C46"/>
    <w:rsid w:val="00B72E65"/>
    <w:rsid w:val="00B75A4E"/>
    <w:rsid w:val="00B80623"/>
    <w:rsid w:val="00B82DA2"/>
    <w:rsid w:val="00B86C7E"/>
    <w:rsid w:val="00B87B44"/>
    <w:rsid w:val="00B90339"/>
    <w:rsid w:val="00B9147D"/>
    <w:rsid w:val="00BA04B5"/>
    <w:rsid w:val="00BA0787"/>
    <w:rsid w:val="00BA4A0E"/>
    <w:rsid w:val="00BA4E73"/>
    <w:rsid w:val="00BA6A6D"/>
    <w:rsid w:val="00BA703F"/>
    <w:rsid w:val="00BB0CDC"/>
    <w:rsid w:val="00BB1678"/>
    <w:rsid w:val="00BC132B"/>
    <w:rsid w:val="00BC3764"/>
    <w:rsid w:val="00BC3F6C"/>
    <w:rsid w:val="00BC420A"/>
    <w:rsid w:val="00BC48EC"/>
    <w:rsid w:val="00BC7CBF"/>
    <w:rsid w:val="00BD2DE9"/>
    <w:rsid w:val="00BD43B2"/>
    <w:rsid w:val="00BD4798"/>
    <w:rsid w:val="00BD4AB1"/>
    <w:rsid w:val="00BD4D54"/>
    <w:rsid w:val="00BE00FB"/>
    <w:rsid w:val="00BE285D"/>
    <w:rsid w:val="00BE51B7"/>
    <w:rsid w:val="00BE596E"/>
    <w:rsid w:val="00BE67E8"/>
    <w:rsid w:val="00BF11FD"/>
    <w:rsid w:val="00BF2346"/>
    <w:rsid w:val="00BF3BAB"/>
    <w:rsid w:val="00BF3C24"/>
    <w:rsid w:val="00BF4632"/>
    <w:rsid w:val="00BF50E5"/>
    <w:rsid w:val="00BF5955"/>
    <w:rsid w:val="00C02A88"/>
    <w:rsid w:val="00C04DAF"/>
    <w:rsid w:val="00C06DB2"/>
    <w:rsid w:val="00C10B7E"/>
    <w:rsid w:val="00C115AB"/>
    <w:rsid w:val="00C11FB5"/>
    <w:rsid w:val="00C12B73"/>
    <w:rsid w:val="00C144EE"/>
    <w:rsid w:val="00C14B66"/>
    <w:rsid w:val="00C14BF9"/>
    <w:rsid w:val="00C17792"/>
    <w:rsid w:val="00C209E2"/>
    <w:rsid w:val="00C24E6D"/>
    <w:rsid w:val="00C25A15"/>
    <w:rsid w:val="00C403C3"/>
    <w:rsid w:val="00C415E9"/>
    <w:rsid w:val="00C44B79"/>
    <w:rsid w:val="00C465D2"/>
    <w:rsid w:val="00C51862"/>
    <w:rsid w:val="00C52C22"/>
    <w:rsid w:val="00C5353B"/>
    <w:rsid w:val="00C53C7C"/>
    <w:rsid w:val="00C5438A"/>
    <w:rsid w:val="00C562F2"/>
    <w:rsid w:val="00C60DB8"/>
    <w:rsid w:val="00C648A8"/>
    <w:rsid w:val="00C65DA3"/>
    <w:rsid w:val="00C672EE"/>
    <w:rsid w:val="00C70951"/>
    <w:rsid w:val="00C71587"/>
    <w:rsid w:val="00C76603"/>
    <w:rsid w:val="00C77378"/>
    <w:rsid w:val="00C82F27"/>
    <w:rsid w:val="00C835B1"/>
    <w:rsid w:val="00C83EB9"/>
    <w:rsid w:val="00C8565D"/>
    <w:rsid w:val="00C85ECA"/>
    <w:rsid w:val="00C86680"/>
    <w:rsid w:val="00C91A53"/>
    <w:rsid w:val="00C923AC"/>
    <w:rsid w:val="00C935A3"/>
    <w:rsid w:val="00C97912"/>
    <w:rsid w:val="00CA1A4E"/>
    <w:rsid w:val="00CB0509"/>
    <w:rsid w:val="00CB1055"/>
    <w:rsid w:val="00CB1393"/>
    <w:rsid w:val="00CB2647"/>
    <w:rsid w:val="00CB2E47"/>
    <w:rsid w:val="00CB327A"/>
    <w:rsid w:val="00CB4868"/>
    <w:rsid w:val="00CB63CC"/>
    <w:rsid w:val="00CC195D"/>
    <w:rsid w:val="00CC1B33"/>
    <w:rsid w:val="00CC7291"/>
    <w:rsid w:val="00CC7803"/>
    <w:rsid w:val="00CD0471"/>
    <w:rsid w:val="00CD498C"/>
    <w:rsid w:val="00CD56BC"/>
    <w:rsid w:val="00CD6BDB"/>
    <w:rsid w:val="00CD7E81"/>
    <w:rsid w:val="00CE0CAB"/>
    <w:rsid w:val="00CE4D54"/>
    <w:rsid w:val="00CE65B8"/>
    <w:rsid w:val="00CF0589"/>
    <w:rsid w:val="00CF0E64"/>
    <w:rsid w:val="00CF2C88"/>
    <w:rsid w:val="00CF302C"/>
    <w:rsid w:val="00CF3363"/>
    <w:rsid w:val="00CF5B73"/>
    <w:rsid w:val="00CF5DF7"/>
    <w:rsid w:val="00D006EA"/>
    <w:rsid w:val="00D010A9"/>
    <w:rsid w:val="00D012DC"/>
    <w:rsid w:val="00D06FC4"/>
    <w:rsid w:val="00D1049D"/>
    <w:rsid w:val="00D10BC0"/>
    <w:rsid w:val="00D111A8"/>
    <w:rsid w:val="00D129BB"/>
    <w:rsid w:val="00D20747"/>
    <w:rsid w:val="00D279DC"/>
    <w:rsid w:val="00D32121"/>
    <w:rsid w:val="00D3580E"/>
    <w:rsid w:val="00D368C7"/>
    <w:rsid w:val="00D4314C"/>
    <w:rsid w:val="00D443BF"/>
    <w:rsid w:val="00D458BA"/>
    <w:rsid w:val="00D50468"/>
    <w:rsid w:val="00D55A96"/>
    <w:rsid w:val="00D60FFA"/>
    <w:rsid w:val="00D63077"/>
    <w:rsid w:val="00D6453F"/>
    <w:rsid w:val="00D646D9"/>
    <w:rsid w:val="00D67CA9"/>
    <w:rsid w:val="00D70D4C"/>
    <w:rsid w:val="00D72D7D"/>
    <w:rsid w:val="00D73CE7"/>
    <w:rsid w:val="00D73F9E"/>
    <w:rsid w:val="00D75FC0"/>
    <w:rsid w:val="00D80357"/>
    <w:rsid w:val="00D81AB6"/>
    <w:rsid w:val="00D82356"/>
    <w:rsid w:val="00D8347F"/>
    <w:rsid w:val="00D84832"/>
    <w:rsid w:val="00D874C9"/>
    <w:rsid w:val="00D94FEC"/>
    <w:rsid w:val="00D96111"/>
    <w:rsid w:val="00DA04DE"/>
    <w:rsid w:val="00DA1037"/>
    <w:rsid w:val="00DA53A8"/>
    <w:rsid w:val="00DB0539"/>
    <w:rsid w:val="00DB1D5E"/>
    <w:rsid w:val="00DB1DD0"/>
    <w:rsid w:val="00DB4AB1"/>
    <w:rsid w:val="00DB7D7E"/>
    <w:rsid w:val="00DC45BF"/>
    <w:rsid w:val="00DC7610"/>
    <w:rsid w:val="00DD12D0"/>
    <w:rsid w:val="00DE06D0"/>
    <w:rsid w:val="00DE0D6E"/>
    <w:rsid w:val="00DE1582"/>
    <w:rsid w:val="00DE3736"/>
    <w:rsid w:val="00DE3ABD"/>
    <w:rsid w:val="00DE7BF6"/>
    <w:rsid w:val="00DF0E95"/>
    <w:rsid w:val="00E019CD"/>
    <w:rsid w:val="00E042B8"/>
    <w:rsid w:val="00E06F27"/>
    <w:rsid w:val="00E11A3C"/>
    <w:rsid w:val="00E1703E"/>
    <w:rsid w:val="00E22EF3"/>
    <w:rsid w:val="00E2412C"/>
    <w:rsid w:val="00E2454D"/>
    <w:rsid w:val="00E24F21"/>
    <w:rsid w:val="00E24FCF"/>
    <w:rsid w:val="00E2605A"/>
    <w:rsid w:val="00E2774A"/>
    <w:rsid w:val="00E33B0A"/>
    <w:rsid w:val="00E34896"/>
    <w:rsid w:val="00E36C8A"/>
    <w:rsid w:val="00E376E7"/>
    <w:rsid w:val="00E40163"/>
    <w:rsid w:val="00E41962"/>
    <w:rsid w:val="00E41FDA"/>
    <w:rsid w:val="00E42E25"/>
    <w:rsid w:val="00E443D6"/>
    <w:rsid w:val="00E51CE2"/>
    <w:rsid w:val="00E522AD"/>
    <w:rsid w:val="00E543C2"/>
    <w:rsid w:val="00E557DF"/>
    <w:rsid w:val="00E56C13"/>
    <w:rsid w:val="00E56CB4"/>
    <w:rsid w:val="00E5703F"/>
    <w:rsid w:val="00E65A4F"/>
    <w:rsid w:val="00E666FA"/>
    <w:rsid w:val="00E679E2"/>
    <w:rsid w:val="00E67F09"/>
    <w:rsid w:val="00E7421B"/>
    <w:rsid w:val="00E7685C"/>
    <w:rsid w:val="00E84F49"/>
    <w:rsid w:val="00E858BC"/>
    <w:rsid w:val="00E90A18"/>
    <w:rsid w:val="00E96F52"/>
    <w:rsid w:val="00E971CE"/>
    <w:rsid w:val="00EB21F5"/>
    <w:rsid w:val="00EB226A"/>
    <w:rsid w:val="00EB3108"/>
    <w:rsid w:val="00EB3F99"/>
    <w:rsid w:val="00EB49AC"/>
    <w:rsid w:val="00EB5118"/>
    <w:rsid w:val="00EB51BC"/>
    <w:rsid w:val="00EB6CF0"/>
    <w:rsid w:val="00EC434B"/>
    <w:rsid w:val="00EC6FAB"/>
    <w:rsid w:val="00ED2BD4"/>
    <w:rsid w:val="00ED32EC"/>
    <w:rsid w:val="00EE1634"/>
    <w:rsid w:val="00EE3733"/>
    <w:rsid w:val="00EF144F"/>
    <w:rsid w:val="00EF26FA"/>
    <w:rsid w:val="00F00F58"/>
    <w:rsid w:val="00F026CD"/>
    <w:rsid w:val="00F04BFB"/>
    <w:rsid w:val="00F04C6E"/>
    <w:rsid w:val="00F0519F"/>
    <w:rsid w:val="00F0642C"/>
    <w:rsid w:val="00F073F5"/>
    <w:rsid w:val="00F077F8"/>
    <w:rsid w:val="00F1181E"/>
    <w:rsid w:val="00F11A41"/>
    <w:rsid w:val="00F14E3F"/>
    <w:rsid w:val="00F15828"/>
    <w:rsid w:val="00F22932"/>
    <w:rsid w:val="00F278EB"/>
    <w:rsid w:val="00F27A13"/>
    <w:rsid w:val="00F3634C"/>
    <w:rsid w:val="00F45D1A"/>
    <w:rsid w:val="00F51A13"/>
    <w:rsid w:val="00F54DAE"/>
    <w:rsid w:val="00F55B5C"/>
    <w:rsid w:val="00F60A05"/>
    <w:rsid w:val="00F63D65"/>
    <w:rsid w:val="00F63FFD"/>
    <w:rsid w:val="00F64B3E"/>
    <w:rsid w:val="00F65B2D"/>
    <w:rsid w:val="00F65F98"/>
    <w:rsid w:val="00F67C9B"/>
    <w:rsid w:val="00F71AF2"/>
    <w:rsid w:val="00F75335"/>
    <w:rsid w:val="00F80C0E"/>
    <w:rsid w:val="00F8178E"/>
    <w:rsid w:val="00F83AB7"/>
    <w:rsid w:val="00F84958"/>
    <w:rsid w:val="00F870B8"/>
    <w:rsid w:val="00F9053F"/>
    <w:rsid w:val="00F915A4"/>
    <w:rsid w:val="00F9462A"/>
    <w:rsid w:val="00F95B2B"/>
    <w:rsid w:val="00F95F3B"/>
    <w:rsid w:val="00FA2668"/>
    <w:rsid w:val="00FA2896"/>
    <w:rsid w:val="00FA5703"/>
    <w:rsid w:val="00FA5F93"/>
    <w:rsid w:val="00FA76B6"/>
    <w:rsid w:val="00FB1FCE"/>
    <w:rsid w:val="00FB4E41"/>
    <w:rsid w:val="00FB5752"/>
    <w:rsid w:val="00FB6BEF"/>
    <w:rsid w:val="00FB77CE"/>
    <w:rsid w:val="00FB7DC2"/>
    <w:rsid w:val="00FC5FA5"/>
    <w:rsid w:val="00FC6273"/>
    <w:rsid w:val="00FD15E6"/>
    <w:rsid w:val="00FD1A0F"/>
    <w:rsid w:val="00FD3220"/>
    <w:rsid w:val="00FD3B1B"/>
    <w:rsid w:val="00FD4C20"/>
    <w:rsid w:val="00FE024D"/>
    <w:rsid w:val="00FE09EB"/>
    <w:rsid w:val="00FE176D"/>
    <w:rsid w:val="00FE2AE3"/>
    <w:rsid w:val="00FE4467"/>
    <w:rsid w:val="00FE5E48"/>
    <w:rsid w:val="00FE60E5"/>
    <w:rsid w:val="00FE6E35"/>
    <w:rsid w:val="00FF3C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AF18FF"/>
  <w15:chartTrackingRefBased/>
  <w15:docId w15:val="{0B408B85-AC55-4B91-9B7D-EC8666341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0A0096" w:themeColor="text2"/>
        <w:sz w:val="18"/>
        <w:szCs w:val="18"/>
        <w:lang w:val="fr-FR" w:eastAsia="fr-FR" w:bidi="ar-SA"/>
      </w:rPr>
    </w:rPrDefault>
    <w:pPrDefault/>
  </w:docDefaults>
  <w:latentStyles w:defLockedState="0" w:defUIPriority="19" w:defSemiHidden="0" w:defUnhideWhenUsed="0" w:defQFormat="0" w:count="376">
    <w:lsdException w:name="Normal" w:uiPriority="0" w:qFormat="1"/>
    <w:lsdException w:name="heading 1" w:semiHidden="1" w:qFormat="1"/>
    <w:lsdException w:name="heading 2" w:semiHidden="1" w:unhideWhenUsed="1" w:qFormat="1"/>
    <w:lsdException w:name="heading 3" w:semiHidden="1" w:unhideWhenUsed="1" w:qFormat="1"/>
    <w:lsdException w:name="heading 4" w:uiPriority="0" w:qFormat="1"/>
    <w:lsdException w:name="heading 5" w:semiHidden="1" w:unhideWhenUsed="1" w:qFormat="1"/>
    <w:lsdException w:name="heading 6" w:semiHidden="1" w:unhideWhenUsed="1" w:qFormat="1"/>
    <w:lsdException w:name="heading 7" w:uiPriority="0" w:qFormat="1"/>
    <w:lsdException w:name="heading 8" w:semiHidden="1" w:unhideWhenUsed="1"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0"/>
    <w:lsdException w:name="annotation text" w:semiHidden="1"/>
    <w:lsdException w:name="header" w:uiPriority="0"/>
    <w:lsdException w:name="foot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uiPriority="99"/>
    <w:lsdException w:name="annotation reference" w:semiHidden="1"/>
    <w:lsdException w:name="line number" w:semiHidden="1"/>
    <w:lsdException w:name="page number"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3" w:semiHidden="1"/>
    <w:lsdException w:name="Body Text Indent 2" w:semiHidden="1"/>
    <w:lsdException w:name="Body Text Indent 3" w:semiHidden="1"/>
    <w:lsdException w:name="Block Text" w:semiHidden="1"/>
    <w:lsdException w:name="Hyperlink" w:uiPriority="0"/>
    <w:lsdException w:name="FollowedHyperlink" w:semiHidden="1" w:uiPriority="0"/>
    <w:lsdException w:name="Strong" w:semiHidden="1" w:qFormat="1"/>
    <w:lsdException w:name="Emphasis" w:semiHidden="1" w:uiPriority="18"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uiPriority="0"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7A54"/>
    <w:pPr>
      <w:jc w:val="both"/>
    </w:pPr>
  </w:style>
  <w:style w:type="paragraph" w:styleId="Titre4">
    <w:name w:val="heading 4"/>
    <w:basedOn w:val="Normal"/>
    <w:next w:val="Normal"/>
    <w:uiPriority w:val="19"/>
    <w:semiHidden/>
    <w:qFormat/>
    <w:rsid w:val="00BD2DE9"/>
    <w:pPr>
      <w:keepNext/>
      <w:spacing w:before="240" w:after="60"/>
      <w:outlineLvl w:val="3"/>
    </w:pPr>
    <w:rPr>
      <w:rFonts w:ascii="Times New Roman" w:hAnsi="Times New Roman"/>
      <w:b/>
      <w:bCs/>
      <w:sz w:val="28"/>
      <w:szCs w:val="28"/>
    </w:rPr>
  </w:style>
  <w:style w:type="paragraph" w:styleId="Titre7">
    <w:name w:val="heading 7"/>
    <w:basedOn w:val="Normal"/>
    <w:next w:val="Normal"/>
    <w:uiPriority w:val="19"/>
    <w:semiHidden/>
    <w:qFormat/>
    <w:rsid w:val="00A0040E"/>
    <w:pPr>
      <w:spacing w:before="240" w:after="60"/>
      <w:outlineLvl w:val="6"/>
    </w:pPr>
    <w:rPr>
      <w:rFonts w:ascii="Times New Roman" w:hAnsi="Times New Roman"/>
      <w:sz w:val="24"/>
    </w:rPr>
  </w:style>
  <w:style w:type="paragraph" w:styleId="Titre9">
    <w:name w:val="heading 9"/>
    <w:basedOn w:val="Normal"/>
    <w:next w:val="Normal"/>
    <w:uiPriority w:val="19"/>
    <w:semiHidden/>
    <w:qFormat/>
    <w:rsid w:val="006621FD"/>
    <w:pPr>
      <w:keepNext/>
      <w:jc w:val="center"/>
      <w:outlineLvl w:val="8"/>
    </w:pPr>
    <w:rPr>
      <w:rFonts w:ascii="Garamond" w:hAnsi="Garamond"/>
      <w:b/>
      <w:bCs/>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19"/>
    <w:semiHidden/>
    <w:rsid w:val="00114A0F"/>
    <w:pPr>
      <w:jc w:val="left"/>
    </w:pPr>
  </w:style>
  <w:style w:type="paragraph" w:styleId="Pieddepage">
    <w:name w:val="footer"/>
    <w:basedOn w:val="Normal"/>
    <w:link w:val="PieddepageCar"/>
    <w:uiPriority w:val="19"/>
    <w:semiHidden/>
    <w:rsid w:val="00BC48EC"/>
    <w:pPr>
      <w:jc w:val="left"/>
    </w:pPr>
    <w:rPr>
      <w:sz w:val="16"/>
    </w:rPr>
  </w:style>
  <w:style w:type="table" w:styleId="Grilledutableau">
    <w:name w:val="Table Grid"/>
    <w:basedOn w:val="TableauNormal"/>
    <w:rsid w:val="005F3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semiHidden/>
    <w:rsid w:val="005F399C"/>
  </w:style>
  <w:style w:type="paragraph" w:customStyle="1" w:styleId="ASNRTITRE1">
    <w:name w:val="ASNR_TITRE 1"/>
    <w:basedOn w:val="Normal"/>
    <w:next w:val="Normal"/>
    <w:uiPriority w:val="2"/>
    <w:qFormat/>
    <w:rsid w:val="00E1703E"/>
    <w:pPr>
      <w:keepNext/>
      <w:spacing w:before="600" w:after="120"/>
      <w:jc w:val="left"/>
      <w:outlineLvl w:val="0"/>
    </w:pPr>
    <w:rPr>
      <w:b/>
      <w:caps/>
      <w:sz w:val="28"/>
    </w:rPr>
  </w:style>
  <w:style w:type="paragraph" w:customStyle="1" w:styleId="ASNRPourcasecocher1">
    <w:name w:val="ASNR_Pour case à cocher 1"/>
    <w:basedOn w:val="Normal"/>
    <w:next w:val="Normal"/>
    <w:link w:val="ASNRPourcasecocher1Car"/>
    <w:uiPriority w:val="6"/>
    <w:qFormat/>
    <w:rsid w:val="00984616"/>
    <w:pPr>
      <w:tabs>
        <w:tab w:val="left" w:pos="284"/>
      </w:tabs>
      <w:spacing w:before="60"/>
      <w:ind w:left="851" w:hanging="851"/>
    </w:pPr>
    <w:rPr>
      <w:rFonts w:cs="Futura LtCn BT"/>
    </w:rPr>
  </w:style>
  <w:style w:type="paragraph" w:customStyle="1" w:styleId="ASNRTitre3">
    <w:name w:val="ASNR_Titre 3"/>
    <w:basedOn w:val="Normal"/>
    <w:next w:val="Normal"/>
    <w:uiPriority w:val="4"/>
    <w:qFormat/>
    <w:rsid w:val="00E1703E"/>
    <w:pPr>
      <w:keepNext/>
      <w:spacing w:before="60" w:after="120"/>
      <w:jc w:val="left"/>
      <w:outlineLvl w:val="2"/>
    </w:pPr>
    <w:rPr>
      <w:b/>
      <w:bCs/>
      <w:color w:val="FF735F" w:themeColor="accent4"/>
      <w:sz w:val="22"/>
      <w:szCs w:val="22"/>
    </w:rPr>
  </w:style>
  <w:style w:type="paragraph" w:customStyle="1" w:styleId="ASNRPuce">
    <w:name w:val="ASNR_Puce"/>
    <w:basedOn w:val="Normal"/>
    <w:uiPriority w:val="5"/>
    <w:qFormat/>
    <w:rsid w:val="00091008"/>
    <w:pPr>
      <w:numPr>
        <w:numId w:val="1"/>
      </w:numPr>
      <w:tabs>
        <w:tab w:val="clear" w:pos="720"/>
        <w:tab w:val="left" w:pos="170"/>
      </w:tabs>
      <w:ind w:left="170" w:hanging="170"/>
    </w:pPr>
  </w:style>
  <w:style w:type="paragraph" w:customStyle="1" w:styleId="ASNRTITRE0SUITE">
    <w:name w:val="ASNR_TITRE 0 (SUITE)"/>
    <w:basedOn w:val="Normal"/>
    <w:uiPriority w:val="1"/>
    <w:qFormat/>
    <w:rsid w:val="00BC48EC"/>
    <w:pPr>
      <w:jc w:val="left"/>
    </w:pPr>
    <w:rPr>
      <w:b/>
      <w:caps/>
      <w:sz w:val="32"/>
      <w:szCs w:val="36"/>
    </w:rPr>
  </w:style>
  <w:style w:type="paragraph" w:customStyle="1" w:styleId="ASNRTitre4">
    <w:name w:val="ASNR_Titre 4"/>
    <w:basedOn w:val="Normal"/>
    <w:next w:val="Normal"/>
    <w:uiPriority w:val="4"/>
    <w:qFormat/>
    <w:rsid w:val="002A0182"/>
    <w:pPr>
      <w:keepNext/>
      <w:spacing w:before="240" w:after="120"/>
      <w:jc w:val="left"/>
    </w:pPr>
    <w:rPr>
      <w:b/>
      <w:bCs/>
      <w:sz w:val="22"/>
    </w:rPr>
  </w:style>
  <w:style w:type="paragraph" w:styleId="Notedebasdepage">
    <w:name w:val="footnote text"/>
    <w:basedOn w:val="Normal"/>
    <w:link w:val="NotedebasdepageCar"/>
    <w:uiPriority w:val="9"/>
    <w:rsid w:val="00114A0F"/>
    <w:pPr>
      <w:tabs>
        <w:tab w:val="left" w:pos="113"/>
      </w:tabs>
      <w:spacing w:before="40"/>
      <w:ind w:left="113" w:hanging="113"/>
    </w:pPr>
    <w:rPr>
      <w:sz w:val="14"/>
      <w:szCs w:val="20"/>
    </w:rPr>
  </w:style>
  <w:style w:type="character" w:styleId="Appelnotedebasdep">
    <w:name w:val="footnote reference"/>
    <w:uiPriority w:val="99"/>
    <w:semiHidden/>
    <w:rsid w:val="00BC48EC"/>
    <w:rPr>
      <w:color w:val="0A0096" w:themeColor="text2"/>
      <w:vertAlign w:val="superscript"/>
    </w:rPr>
  </w:style>
  <w:style w:type="paragraph" w:customStyle="1" w:styleId="ASNRIntroduction">
    <w:name w:val="ASNR_Introduction"/>
    <w:basedOn w:val="Normal"/>
    <w:uiPriority w:val="2"/>
    <w:qFormat/>
    <w:rsid w:val="00F63FFD"/>
    <w:rPr>
      <w:i/>
      <w:iCs/>
      <w:sz w:val="20"/>
      <w:szCs w:val="20"/>
    </w:rPr>
  </w:style>
  <w:style w:type="paragraph" w:customStyle="1" w:styleId="ASNRPourcasecocher3">
    <w:name w:val="ASNR_Pour case à cocher 3"/>
    <w:basedOn w:val="ASNRPourcasecocher1"/>
    <w:uiPriority w:val="6"/>
    <w:qFormat/>
    <w:rsid w:val="00984616"/>
    <w:pPr>
      <w:tabs>
        <w:tab w:val="clear" w:pos="284"/>
      </w:tabs>
      <w:ind w:left="1134" w:hanging="284"/>
    </w:pPr>
  </w:style>
  <w:style w:type="character" w:styleId="Lienhypertexte">
    <w:name w:val="Hyperlink"/>
    <w:uiPriority w:val="19"/>
    <w:semiHidden/>
    <w:rsid w:val="003C796F"/>
    <w:rPr>
      <w:b/>
      <w:color w:val="0A0096" w:themeColor="text2"/>
      <w:u w:val="none"/>
    </w:rPr>
  </w:style>
  <w:style w:type="character" w:customStyle="1" w:styleId="ASNRPourcasecocher1Car">
    <w:name w:val="ASNR_Pour case à cocher 1 Car"/>
    <w:link w:val="ASNRPourcasecocher1"/>
    <w:uiPriority w:val="6"/>
    <w:rsid w:val="008B7A54"/>
    <w:rPr>
      <w:rFonts w:cs="Futura LtCn BT"/>
    </w:rPr>
  </w:style>
  <w:style w:type="paragraph" w:styleId="Textedebulles">
    <w:name w:val="Balloon Text"/>
    <w:basedOn w:val="Normal"/>
    <w:semiHidden/>
    <w:rsid w:val="007F5991"/>
    <w:rPr>
      <w:rFonts w:ascii="Tahoma" w:hAnsi="Tahoma" w:cs="Tahoma"/>
      <w:sz w:val="16"/>
      <w:szCs w:val="16"/>
    </w:rPr>
  </w:style>
  <w:style w:type="paragraph" w:customStyle="1" w:styleId="ASNRExergue2">
    <w:name w:val="ASNR_Exergue 2"/>
    <w:basedOn w:val="Normal"/>
    <w:uiPriority w:val="5"/>
    <w:qFormat/>
    <w:rsid w:val="00926ABE"/>
    <w:rPr>
      <w:i/>
    </w:rPr>
  </w:style>
  <w:style w:type="paragraph" w:customStyle="1" w:styleId="ASNRPuceenretrait2">
    <w:name w:val="ASNR_Puce en retrait 2"/>
    <w:basedOn w:val="ASNRPuceenretrait1"/>
    <w:uiPriority w:val="5"/>
    <w:qFormat/>
    <w:rsid w:val="00A82F69"/>
    <w:pPr>
      <w:ind w:left="1020"/>
    </w:pPr>
  </w:style>
  <w:style w:type="paragraph" w:customStyle="1" w:styleId="ASNRSereporter">
    <w:name w:val="ASNR_Se reporter"/>
    <w:basedOn w:val="Normal"/>
    <w:next w:val="Normal"/>
    <w:uiPriority w:val="5"/>
    <w:qFormat/>
    <w:rsid w:val="00D458BA"/>
    <w:pPr>
      <w:numPr>
        <w:numId w:val="2"/>
      </w:numPr>
      <w:spacing w:before="60"/>
      <w:contextualSpacing/>
    </w:pPr>
    <w:rPr>
      <w:i/>
      <w:iCs/>
    </w:rPr>
  </w:style>
  <w:style w:type="paragraph" w:customStyle="1" w:styleId="ASNRPuceenretrait1">
    <w:name w:val="ASNR_Puce en retrait 1"/>
    <w:basedOn w:val="Normal"/>
    <w:uiPriority w:val="5"/>
    <w:qFormat/>
    <w:rsid w:val="00792180"/>
    <w:pPr>
      <w:numPr>
        <w:ilvl w:val="3"/>
        <w:numId w:val="1"/>
      </w:numPr>
      <w:tabs>
        <w:tab w:val="clear" w:pos="2880"/>
      </w:tabs>
      <w:ind w:left="454" w:hanging="170"/>
    </w:pPr>
  </w:style>
  <w:style w:type="character" w:customStyle="1" w:styleId="NotedebasdepageCar">
    <w:name w:val="Note de bas de page Car"/>
    <w:link w:val="Notedebasdepage"/>
    <w:uiPriority w:val="9"/>
    <w:rsid w:val="008B7A54"/>
    <w:rPr>
      <w:sz w:val="14"/>
      <w:szCs w:val="20"/>
    </w:rPr>
  </w:style>
  <w:style w:type="character" w:customStyle="1" w:styleId="En-tteCar">
    <w:name w:val="En-tête Car"/>
    <w:link w:val="En-tte"/>
    <w:uiPriority w:val="19"/>
    <w:semiHidden/>
    <w:rsid w:val="00D458BA"/>
    <w:rPr>
      <w:rFonts w:asciiTheme="minorHAnsi" w:hAnsiTheme="minorHAnsi"/>
      <w:color w:val="0A0096" w:themeColor="text2"/>
      <w:sz w:val="18"/>
      <w:szCs w:val="24"/>
    </w:rPr>
  </w:style>
  <w:style w:type="character" w:styleId="Textedelespacerserv">
    <w:name w:val="Placeholder Text"/>
    <w:basedOn w:val="Policepardfaut"/>
    <w:uiPriority w:val="99"/>
    <w:semiHidden/>
    <w:rsid w:val="00036505"/>
    <w:rPr>
      <w:color w:val="808080"/>
    </w:rPr>
  </w:style>
  <w:style w:type="character" w:customStyle="1" w:styleId="PieddepageCar">
    <w:name w:val="Pied de page Car"/>
    <w:basedOn w:val="Policepardfaut"/>
    <w:link w:val="Pieddepage"/>
    <w:uiPriority w:val="19"/>
    <w:semiHidden/>
    <w:rsid w:val="00D458BA"/>
    <w:rPr>
      <w:rFonts w:asciiTheme="minorHAnsi" w:hAnsiTheme="minorHAnsi"/>
      <w:color w:val="0A0096" w:themeColor="text2"/>
      <w:sz w:val="16"/>
      <w:szCs w:val="24"/>
    </w:rPr>
  </w:style>
  <w:style w:type="paragraph" w:styleId="Rvision">
    <w:name w:val="Revision"/>
    <w:hidden/>
    <w:uiPriority w:val="99"/>
    <w:semiHidden/>
    <w:rsid w:val="002710E6"/>
    <w:rPr>
      <w:rFonts w:ascii="Arial Narrow" w:hAnsi="Arial Narrow"/>
    </w:rPr>
  </w:style>
  <w:style w:type="paragraph" w:customStyle="1" w:styleId="ASNRExergue1">
    <w:name w:val="ASNR_Exergue 1"/>
    <w:basedOn w:val="Normal"/>
    <w:next w:val="Normal"/>
    <w:link w:val="ASNRExergue1Car"/>
    <w:uiPriority w:val="5"/>
    <w:qFormat/>
    <w:rsid w:val="008E603A"/>
    <w:rPr>
      <w:b/>
      <w:bCs/>
      <w:iCs/>
    </w:rPr>
  </w:style>
  <w:style w:type="paragraph" w:customStyle="1" w:styleId="ASNRTITRE0">
    <w:name w:val="ASNR_TITRE 0"/>
    <w:basedOn w:val="Normal"/>
    <w:next w:val="ASNRTITRE0SUITE"/>
    <w:uiPriority w:val="1"/>
    <w:qFormat/>
    <w:rsid w:val="004B334A"/>
    <w:pPr>
      <w:jc w:val="left"/>
    </w:pPr>
    <w:rPr>
      <w:rFonts w:ascii="Arial Black" w:hAnsi="Arial Black"/>
      <w:b/>
      <w:caps/>
      <w:color w:val="FF735F" w:themeColor="accent4"/>
      <w:sz w:val="32"/>
    </w:rPr>
  </w:style>
  <w:style w:type="paragraph" w:customStyle="1" w:styleId="ASNRFilet">
    <w:name w:val="ASNR_Filet"/>
    <w:basedOn w:val="Normal"/>
    <w:next w:val="ASNRTitre3"/>
    <w:uiPriority w:val="3"/>
    <w:qFormat/>
    <w:rsid w:val="00E1703E"/>
    <w:pPr>
      <w:keepNext/>
      <w:pBdr>
        <w:bottom w:val="single" w:sz="4" w:space="1" w:color="FF735F" w:themeColor="accent4"/>
      </w:pBdr>
      <w:spacing w:before="240"/>
      <w:ind w:right="9072"/>
    </w:pPr>
    <w:rPr>
      <w:sz w:val="12"/>
      <w:szCs w:val="12"/>
    </w:rPr>
  </w:style>
  <w:style w:type="character" w:customStyle="1" w:styleId="ASNRExergue1Car">
    <w:name w:val="ASNR_Exergue 1 Car"/>
    <w:basedOn w:val="Policepardfaut"/>
    <w:link w:val="ASNRExergue1"/>
    <w:uiPriority w:val="5"/>
    <w:rsid w:val="008B7A54"/>
    <w:rPr>
      <w:b/>
      <w:bCs/>
      <w:iCs/>
    </w:rPr>
  </w:style>
  <w:style w:type="paragraph" w:customStyle="1" w:styleId="ASNRNote">
    <w:name w:val="ASNR_Note"/>
    <w:basedOn w:val="Normal"/>
    <w:next w:val="Normal"/>
    <w:uiPriority w:val="5"/>
    <w:qFormat/>
    <w:rsid w:val="00CB2E47"/>
    <w:pPr>
      <w:tabs>
        <w:tab w:val="left" w:pos="6720"/>
      </w:tabs>
      <w:spacing w:before="60" w:after="240"/>
    </w:pPr>
    <w:rPr>
      <w:i/>
      <w:sz w:val="14"/>
      <w:szCs w:val="14"/>
    </w:rPr>
  </w:style>
  <w:style w:type="paragraph" w:customStyle="1" w:styleId="ASNRTitre2">
    <w:name w:val="ASNR_Titre 2"/>
    <w:basedOn w:val="Normal"/>
    <w:next w:val="Normal"/>
    <w:uiPriority w:val="2"/>
    <w:qFormat/>
    <w:rsid w:val="00A82F69"/>
    <w:pPr>
      <w:keepNext/>
      <w:spacing w:before="300" w:after="120"/>
      <w:jc w:val="left"/>
      <w:outlineLvl w:val="1"/>
    </w:pPr>
    <w:rPr>
      <w:b/>
      <w:bCs/>
      <w:sz w:val="28"/>
      <w:szCs w:val="28"/>
    </w:rPr>
  </w:style>
  <w:style w:type="character" w:styleId="Mentionnonrsolue">
    <w:name w:val="Unresolved Mention"/>
    <w:basedOn w:val="Policepardfaut"/>
    <w:uiPriority w:val="99"/>
    <w:semiHidden/>
    <w:unhideWhenUsed/>
    <w:rsid w:val="003C796F"/>
    <w:rPr>
      <w:color w:val="605E5C"/>
      <w:shd w:val="clear" w:color="auto" w:fill="E1DFDD"/>
    </w:rPr>
  </w:style>
  <w:style w:type="paragraph" w:customStyle="1" w:styleId="ASNRPourcasecocher2">
    <w:name w:val="ASNR_Pour case à cocher 2"/>
    <w:basedOn w:val="ASNRPourcasecocher3"/>
    <w:uiPriority w:val="6"/>
    <w:qFormat/>
    <w:rsid w:val="0055292C"/>
    <w:pPr>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951133">
      <w:bodyDiv w:val="1"/>
      <w:marLeft w:val="0"/>
      <w:marRight w:val="0"/>
      <w:marTop w:val="0"/>
      <w:marBottom w:val="0"/>
      <w:divBdr>
        <w:top w:val="none" w:sz="0" w:space="0" w:color="auto"/>
        <w:left w:val="none" w:sz="0" w:space="0" w:color="auto"/>
        <w:bottom w:val="none" w:sz="0" w:space="0" w:color="auto"/>
        <w:right w:val="none" w:sz="0" w:space="0" w:color="auto"/>
      </w:divBdr>
    </w:div>
    <w:div w:id="100894898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asnr.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legifrance.gouv.fr/jorf/id/JORFTEXT000039472522/" TargetMode="External"/><Relationship Id="rId2" Type="http://schemas.openxmlformats.org/officeDocument/2006/relationships/numbering" Target="numbering.xml"/><Relationship Id="rId16" Type="http://schemas.openxmlformats.org/officeDocument/2006/relationships/hyperlink" Target="https://cyber.gouv.fr/decouvrir-les-solutions-qualifie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snr.fr/la-reglementation"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legifrance.gouv.fr/codes/article_lc/LEGIARTI00005093275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annuaire-entreprises.data.gouv.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ASNR_Couleurs">
      <a:dk1>
        <a:sysClr val="windowText" lastClr="000000"/>
      </a:dk1>
      <a:lt1>
        <a:sysClr val="window" lastClr="FFFFFF"/>
      </a:lt1>
      <a:dk2>
        <a:srgbClr val="0A0096"/>
      </a:dk2>
      <a:lt2>
        <a:srgbClr val="EAF7FD"/>
      </a:lt2>
      <a:accent1>
        <a:srgbClr val="0A0096"/>
      </a:accent1>
      <a:accent2>
        <a:srgbClr val="0082FF"/>
      </a:accent2>
      <a:accent3>
        <a:srgbClr val="AFE1FA"/>
      </a:accent3>
      <a:accent4>
        <a:srgbClr val="FF735F"/>
      </a:accent4>
      <a:accent5>
        <a:srgbClr val="FFAF96"/>
      </a:accent5>
      <a:accent6>
        <a:srgbClr val="FFDEB7"/>
      </a:accent6>
      <a:hlink>
        <a:srgbClr val="0A0096"/>
      </a:hlink>
      <a:folHlink>
        <a:srgbClr val="0A00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44024-2057-4121-8266-C029F6DA4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2002</Words>
  <Characters>11013</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Formulaire</vt:lpstr>
    </vt:vector>
  </TitlesOfParts>
  <Company>ASNR</Company>
  <LinksUpToDate>false</LinksUpToDate>
  <CharactersWithSpaces>12990</CharactersWithSpaces>
  <SharedDoc>false</SharedDoc>
  <HLinks>
    <vt:vector size="12" baseType="variant">
      <vt:variant>
        <vt:i4>7143551</vt:i4>
      </vt:variant>
      <vt:variant>
        <vt:i4>1117</vt:i4>
      </vt:variant>
      <vt:variant>
        <vt:i4>0</vt:i4>
      </vt:variant>
      <vt:variant>
        <vt:i4>5</vt:i4>
      </vt:variant>
      <vt:variant>
        <vt:lpwstr>http://www.asn.fr/</vt:lpwstr>
      </vt:variant>
      <vt:variant>
        <vt:lpwstr/>
      </vt:variant>
      <vt:variant>
        <vt:i4>7143551</vt:i4>
      </vt:variant>
      <vt:variant>
        <vt:i4>973</vt:i4>
      </vt:variant>
      <vt:variant>
        <vt:i4>0</vt:i4>
      </vt:variant>
      <vt:variant>
        <vt:i4>5</vt:i4>
      </vt:variant>
      <vt:variant>
        <vt:lpwstr>http://www.asn.fr/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dc:title>
  <dc:subject/>
  <dc:creator>ASNR</dc:creator>
  <cp:keywords/>
  <cp:lastModifiedBy>LOMBARD Xavier</cp:lastModifiedBy>
  <cp:revision>2</cp:revision>
  <cp:lastPrinted>2025-04-17T03:08:00Z</cp:lastPrinted>
  <dcterms:created xsi:type="dcterms:W3CDTF">2025-07-22T12:31:00Z</dcterms:created>
  <dcterms:modified xsi:type="dcterms:W3CDTF">2025-07-22T12:31:00Z</dcterms:modified>
</cp:coreProperties>
</file>