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E0" w:rsidRDefault="007738E0" w:rsidP="007738E0">
      <w:pPr>
        <w:pStyle w:val="Default"/>
        <w:jc w:val="center"/>
        <w:rPr>
          <w:b/>
          <w:sz w:val="28"/>
        </w:rPr>
      </w:pPr>
    </w:p>
    <w:p w:rsidR="00204111" w:rsidRPr="007738E0" w:rsidRDefault="00CA08B7" w:rsidP="007738E0">
      <w:pPr>
        <w:pStyle w:val="Default"/>
        <w:jc w:val="center"/>
        <w:rPr>
          <w:b/>
          <w:sz w:val="28"/>
        </w:rPr>
      </w:pPr>
      <w:r w:rsidRPr="007738E0">
        <w:rPr>
          <w:b/>
          <w:sz w:val="28"/>
        </w:rPr>
        <w:t>DEMANDE D’AGREMENT</w:t>
      </w:r>
    </w:p>
    <w:p w:rsidR="007949AC" w:rsidRPr="007738E0" w:rsidRDefault="00204111" w:rsidP="007738E0">
      <w:pPr>
        <w:pStyle w:val="Corpsdetexte3"/>
        <w:rPr>
          <w:bCs/>
          <w:color w:val="000000"/>
          <w:sz w:val="28"/>
        </w:rPr>
      </w:pPr>
      <w:r w:rsidRPr="007738E0">
        <w:rPr>
          <w:bCs/>
          <w:color w:val="000000"/>
          <w:sz w:val="28"/>
        </w:rPr>
        <w:t xml:space="preserve">POUR PROCEDER AUX MESURES </w:t>
      </w:r>
    </w:p>
    <w:p w:rsidR="00CA08B7" w:rsidRDefault="00204111" w:rsidP="007738E0">
      <w:pPr>
        <w:pStyle w:val="Corpsdetexte3"/>
        <w:pBdr>
          <w:bottom w:val="single" w:sz="4" w:space="1" w:color="auto"/>
        </w:pBdr>
        <w:rPr>
          <w:bCs/>
          <w:color w:val="000000"/>
          <w:sz w:val="28"/>
        </w:rPr>
      </w:pPr>
      <w:r w:rsidRPr="007738E0">
        <w:rPr>
          <w:bCs/>
          <w:color w:val="000000"/>
          <w:sz w:val="28"/>
        </w:rPr>
        <w:t>DE L’ACTIVITE VOLUMIQUE DU RADON</w:t>
      </w:r>
    </w:p>
    <w:p w:rsidR="003D6CF5" w:rsidRPr="003D6CF5" w:rsidRDefault="003D6CF5" w:rsidP="007738E0">
      <w:pPr>
        <w:pStyle w:val="Corpsdetexte3"/>
        <w:pBdr>
          <w:bottom w:val="single" w:sz="4" w:space="1" w:color="auto"/>
        </w:pBdr>
        <w:rPr>
          <w:bCs/>
          <w:color w:val="000000"/>
          <w:sz w:val="20"/>
        </w:rPr>
      </w:pPr>
    </w:p>
    <w:p w:rsidR="003D6CF5" w:rsidRPr="003D6CF5" w:rsidRDefault="003D6CF5" w:rsidP="003D6CF5">
      <w:pPr>
        <w:rPr>
          <w:sz w:val="24"/>
          <w:szCs w:val="26"/>
        </w:rPr>
      </w:pPr>
    </w:p>
    <w:p w:rsidR="00000A1D" w:rsidRPr="007738E0" w:rsidRDefault="00DF4410" w:rsidP="007738E0">
      <w:pPr>
        <w:pStyle w:val="Corpsdetexte3"/>
        <w:spacing w:after="240"/>
        <w:rPr>
          <w:bCs/>
          <w:color w:val="000000"/>
        </w:rPr>
      </w:pPr>
      <w:r w:rsidRPr="007738E0">
        <w:rPr>
          <w:bCs/>
          <w:color w:val="000000"/>
        </w:rPr>
        <w:t>Niveau</w:t>
      </w:r>
      <w:r w:rsidR="0016506A" w:rsidRPr="007738E0">
        <w:rPr>
          <w:bCs/>
          <w:color w:val="000000"/>
        </w:rPr>
        <w:t xml:space="preserve"> 1 option A</w:t>
      </w:r>
      <w:r w:rsidR="007738E0">
        <w:rPr>
          <w:bCs/>
          <w:color w:val="000000"/>
        </w:rPr>
        <w:t xml:space="preserve"> / </w:t>
      </w:r>
      <w:r w:rsidR="0016506A" w:rsidRPr="007738E0">
        <w:rPr>
          <w:bCs/>
          <w:color w:val="000000"/>
        </w:rPr>
        <w:t xml:space="preserve">Niveau 1 option B </w:t>
      </w:r>
      <w:r w:rsidR="007738E0">
        <w:rPr>
          <w:bCs/>
          <w:color w:val="000000"/>
        </w:rPr>
        <w:t xml:space="preserve">/ </w:t>
      </w:r>
      <w:r w:rsidR="00000A1D" w:rsidRPr="007738E0">
        <w:rPr>
          <w:bCs/>
          <w:color w:val="000000"/>
        </w:rPr>
        <w:t>Niveau 2</w:t>
      </w:r>
    </w:p>
    <w:p w:rsidR="007738E0" w:rsidRDefault="007738E0" w:rsidP="00FC3495">
      <w:pPr>
        <w:pStyle w:val="Titre5"/>
        <w:ind w:left="0"/>
        <w:jc w:val="both"/>
        <w:rPr>
          <w:b/>
          <w:snapToGrid w:val="0"/>
          <w:szCs w:val="26"/>
          <w:lang w:val="fr-FR"/>
        </w:rPr>
      </w:pPr>
    </w:p>
    <w:p w:rsidR="007949AC" w:rsidRPr="00292438" w:rsidRDefault="007949AC" w:rsidP="00FC3495">
      <w:pPr>
        <w:pStyle w:val="Titre5"/>
        <w:ind w:left="0"/>
        <w:jc w:val="both"/>
        <w:rPr>
          <w:snapToGrid w:val="0"/>
          <w:color w:val="404040" w:themeColor="text1" w:themeTint="BF"/>
          <w:sz w:val="22"/>
          <w:szCs w:val="26"/>
          <w:u w:val="single"/>
          <w:lang w:val="fr-FR"/>
        </w:rPr>
      </w:pPr>
      <w:r w:rsidRPr="00292438">
        <w:rPr>
          <w:b/>
          <w:snapToGrid w:val="0"/>
          <w:color w:val="404040" w:themeColor="text1" w:themeTint="BF"/>
          <w:sz w:val="22"/>
          <w:szCs w:val="26"/>
          <w:lang w:val="fr-FR"/>
        </w:rPr>
        <w:t>Référence</w:t>
      </w:r>
    </w:p>
    <w:p w:rsidR="007949AC" w:rsidRPr="00292438" w:rsidRDefault="007949AC" w:rsidP="007949AC">
      <w:pPr>
        <w:rPr>
          <w:color w:val="404040" w:themeColor="text1" w:themeTint="BF"/>
          <w:sz w:val="16"/>
          <w:szCs w:val="26"/>
        </w:rPr>
      </w:pPr>
    </w:p>
    <w:p w:rsidR="007949AC" w:rsidRPr="00292438" w:rsidRDefault="00681ED4" w:rsidP="002104DA">
      <w:pPr>
        <w:pStyle w:val="Titre5"/>
        <w:ind w:left="0"/>
        <w:jc w:val="both"/>
        <w:rPr>
          <w:color w:val="404040" w:themeColor="text1" w:themeTint="BF"/>
          <w:sz w:val="22"/>
          <w:szCs w:val="26"/>
          <w:lang w:val="fr-FR"/>
        </w:rPr>
      </w:pPr>
      <w:r w:rsidRPr="00292438">
        <w:rPr>
          <w:bCs/>
          <w:snapToGrid w:val="0"/>
          <w:color w:val="404040" w:themeColor="text1" w:themeTint="BF"/>
          <w:sz w:val="22"/>
          <w:szCs w:val="26"/>
          <w:lang w:val="fr-FR"/>
        </w:rPr>
        <w:t>D</w:t>
      </w:r>
      <w:r w:rsidR="007949AC" w:rsidRPr="00292438">
        <w:rPr>
          <w:bCs/>
          <w:snapToGrid w:val="0"/>
          <w:color w:val="404040" w:themeColor="text1" w:themeTint="BF"/>
          <w:sz w:val="22"/>
          <w:szCs w:val="26"/>
          <w:lang w:val="fr-FR"/>
        </w:rPr>
        <w:t>écision n° 2009-DC-0134 de l'Autorité de sûreté nucléaire du 7 avril 2009 fixant les critères d'agrément des organismes habilités à procéder aux mesures de l'activité volumique du radon, la liste détaillée des informations à joindre à la demande d'agrément et les modalités de délivrance, de contrôle et de retrait de l'agrément</w:t>
      </w:r>
    </w:p>
    <w:p w:rsidR="00292438" w:rsidRPr="00292438" w:rsidRDefault="00292438" w:rsidP="00292438">
      <w:pPr>
        <w:rPr>
          <w:sz w:val="22"/>
          <w:szCs w:val="22"/>
        </w:rPr>
      </w:pPr>
      <w:r w:rsidRPr="00292438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99695</wp:posOffset>
                </wp:positionV>
                <wp:extent cx="5562600" cy="4667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66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ED028C" id="Rectangle à coins arrondis 3" o:spid="_x0000_s1026" style="position:absolute;margin-left:32.3pt;margin-top:7.85pt;width:438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" filled="f" strokecolor="#2f5496 [2408]" strokeweight="1pt">
                <v:stroke joinstyle="miter"/>
              </v:roundrect>
            </w:pict>
          </mc:Fallback>
        </mc:AlternateContent>
      </w:r>
    </w:p>
    <w:p w:rsidR="007949AC" w:rsidRPr="00292438" w:rsidRDefault="00292438" w:rsidP="00292438">
      <w:pPr>
        <w:pStyle w:val="Titre5"/>
        <w:ind w:left="1440" w:hanging="720"/>
        <w:jc w:val="both"/>
        <w:rPr>
          <w:b/>
          <w:snapToGrid w:val="0"/>
          <w:sz w:val="22"/>
          <w:szCs w:val="22"/>
          <w:lang w:val="fr-FR"/>
        </w:rPr>
      </w:pPr>
      <w:r w:rsidRPr="00292438">
        <w:rPr>
          <w:snapToGrid w:val="0"/>
          <w:sz w:val="22"/>
          <w:szCs w:val="22"/>
          <w:lang w:val="fr-FR"/>
        </w:rPr>
        <w:t>Lien :</w:t>
      </w:r>
      <w:r w:rsidRPr="00292438">
        <w:rPr>
          <w:b/>
          <w:snapToGrid w:val="0"/>
          <w:sz w:val="22"/>
          <w:szCs w:val="22"/>
          <w:lang w:val="fr-FR"/>
        </w:rPr>
        <w:t xml:space="preserve"> </w:t>
      </w:r>
      <w:r w:rsidRPr="00292438">
        <w:rPr>
          <w:b/>
          <w:snapToGrid w:val="0"/>
          <w:sz w:val="22"/>
          <w:szCs w:val="22"/>
          <w:lang w:val="fr-FR"/>
        </w:rPr>
        <w:tab/>
      </w:r>
      <w:hyperlink r:id="rId8" w:history="1">
        <w:r w:rsidRPr="00292438">
          <w:rPr>
            <w:rStyle w:val="Lienhypertexte"/>
            <w:sz w:val="22"/>
            <w:szCs w:val="22"/>
            <w:lang w:val="fr-FR"/>
          </w:rPr>
          <w:t>Site ASN d’information sur l’agrément pour procéder aux mesures de l’activité volumique du radon</w:t>
        </w:r>
      </w:hyperlink>
    </w:p>
    <w:p w:rsidR="007949AC" w:rsidRPr="00292438" w:rsidRDefault="007949AC" w:rsidP="00E545D7">
      <w:pPr>
        <w:widowControl w:val="0"/>
        <w:jc w:val="both"/>
        <w:rPr>
          <w:bCs/>
          <w:sz w:val="22"/>
          <w:szCs w:val="22"/>
        </w:rPr>
      </w:pPr>
    </w:p>
    <w:p w:rsidR="007949AC" w:rsidRPr="00AD67EF" w:rsidRDefault="007949AC" w:rsidP="00E545D7">
      <w:pPr>
        <w:widowControl w:val="0"/>
        <w:jc w:val="both"/>
        <w:rPr>
          <w:bCs/>
          <w:color w:val="000000" w:themeColor="text1"/>
          <w:sz w:val="24"/>
          <w:szCs w:val="26"/>
        </w:rPr>
      </w:pPr>
    </w:p>
    <w:p w:rsidR="00470714" w:rsidRPr="00AD67EF" w:rsidRDefault="00681ED4" w:rsidP="00FC3495">
      <w:pPr>
        <w:pStyle w:val="Titre5"/>
        <w:ind w:left="0"/>
        <w:jc w:val="both"/>
        <w:rPr>
          <w:snapToGrid w:val="0"/>
          <w:color w:val="000000" w:themeColor="text1"/>
          <w:szCs w:val="26"/>
          <w:lang w:val="fr-FR"/>
        </w:rPr>
      </w:pPr>
      <w:r w:rsidRPr="00AD67EF">
        <w:rPr>
          <w:snapToGrid w:val="0"/>
          <w:color w:val="000000" w:themeColor="text1"/>
          <w:szCs w:val="26"/>
          <w:lang w:val="fr-FR"/>
        </w:rPr>
        <w:t>Les dossiers de demande</w:t>
      </w:r>
      <w:r w:rsidR="00E545D7" w:rsidRPr="00AD67EF">
        <w:rPr>
          <w:snapToGrid w:val="0"/>
          <w:color w:val="000000" w:themeColor="text1"/>
          <w:szCs w:val="26"/>
          <w:lang w:val="fr-FR"/>
        </w:rPr>
        <w:t xml:space="preserve"> d’agrément sont à adresser</w:t>
      </w:r>
      <w:r w:rsidR="00470714" w:rsidRPr="00AD67EF">
        <w:rPr>
          <w:snapToGrid w:val="0"/>
          <w:color w:val="000000" w:themeColor="text1"/>
          <w:szCs w:val="26"/>
          <w:lang w:val="fr-FR"/>
        </w:rPr>
        <w:t xml:space="preserve"> : </w:t>
      </w:r>
    </w:p>
    <w:p w:rsidR="00470714" w:rsidRPr="00AD67EF" w:rsidRDefault="00470714" w:rsidP="00470714">
      <w:pPr>
        <w:rPr>
          <w:color w:val="000000" w:themeColor="text1"/>
          <w:sz w:val="24"/>
          <w:szCs w:val="26"/>
        </w:rPr>
      </w:pPr>
    </w:p>
    <w:p w:rsidR="00CA08B7" w:rsidRPr="00AD67EF" w:rsidRDefault="00A63C36" w:rsidP="00292438">
      <w:pPr>
        <w:pStyle w:val="Corpsdetexte3"/>
        <w:ind w:left="426"/>
        <w:jc w:val="left"/>
        <w:rPr>
          <w:color w:val="000000" w:themeColor="text1"/>
          <w:szCs w:val="26"/>
        </w:rPr>
      </w:pPr>
      <w:r w:rsidRPr="00AD67EF">
        <w:rPr>
          <w:color w:val="000000" w:themeColor="text1"/>
          <w:szCs w:val="26"/>
        </w:rPr>
        <w:t xml:space="preserve">de préférence </w:t>
      </w:r>
      <w:r w:rsidR="00470714" w:rsidRPr="00AD67EF">
        <w:rPr>
          <w:color w:val="000000" w:themeColor="text1"/>
          <w:szCs w:val="26"/>
        </w:rPr>
        <w:t>par voie électronique à l’adresse :</w:t>
      </w:r>
      <w:r w:rsidR="00470714" w:rsidRPr="00AD67EF">
        <w:rPr>
          <w:b w:val="0"/>
          <w:color w:val="000000" w:themeColor="text1"/>
          <w:szCs w:val="26"/>
          <w:u w:val="single"/>
        </w:rPr>
        <w:t xml:space="preserve"> </w:t>
      </w:r>
      <w:hyperlink r:id="rId9" w:history="1">
        <w:r w:rsidR="00470714" w:rsidRPr="003D0AEA">
          <w:rPr>
            <w:rStyle w:val="Lienhypertexte"/>
            <w:b w:val="0"/>
            <w:snapToGrid/>
            <w:sz w:val="22"/>
            <w:szCs w:val="22"/>
          </w:rPr>
          <w:t>oa-radon@asn.fr</w:t>
        </w:r>
      </w:hyperlink>
    </w:p>
    <w:p w:rsidR="00816465" w:rsidRPr="00AD67EF" w:rsidRDefault="00816465" w:rsidP="003D0389">
      <w:pPr>
        <w:pStyle w:val="Corpsdetexte3"/>
        <w:ind w:left="426"/>
        <w:jc w:val="left"/>
        <w:rPr>
          <w:color w:val="000000" w:themeColor="text1"/>
          <w:sz w:val="18"/>
          <w:szCs w:val="26"/>
        </w:rPr>
      </w:pPr>
    </w:p>
    <w:p w:rsidR="00175DD8" w:rsidRPr="00AD67EF" w:rsidRDefault="00175DD8" w:rsidP="00292438">
      <w:pPr>
        <w:ind w:left="426"/>
        <w:jc w:val="both"/>
        <w:rPr>
          <w:color w:val="000000" w:themeColor="text1"/>
          <w:sz w:val="24"/>
          <w:szCs w:val="26"/>
        </w:rPr>
      </w:pPr>
      <w:r w:rsidRPr="00AD67EF">
        <w:rPr>
          <w:color w:val="000000" w:themeColor="text1"/>
          <w:sz w:val="24"/>
          <w:szCs w:val="26"/>
        </w:rPr>
        <w:t xml:space="preserve">Si votre dossier est volumineux, vous devez le déposer sur : </w:t>
      </w:r>
      <w:hyperlink r:id="rId10" w:history="1">
        <w:r w:rsidRPr="003D0AEA">
          <w:rPr>
            <w:rStyle w:val="Lienhypertexte"/>
            <w:sz w:val="22"/>
            <w:szCs w:val="22"/>
          </w:rPr>
          <w:t>https://postage.asn.fr</w:t>
        </w:r>
      </w:hyperlink>
      <w:r w:rsidRPr="003D0AEA">
        <w:rPr>
          <w:rStyle w:val="Lienhypertexte"/>
          <w:sz w:val="22"/>
          <w:szCs w:val="22"/>
        </w:rPr>
        <w:t xml:space="preserve"> </w:t>
      </w:r>
    </w:p>
    <w:p w:rsidR="00B02424" w:rsidRPr="00AD67EF" w:rsidRDefault="003D0AEA" w:rsidP="00292438">
      <w:pPr>
        <w:ind w:left="426"/>
        <w:jc w:val="both"/>
        <w:rPr>
          <w:i/>
          <w:color w:val="000000" w:themeColor="text1"/>
          <w:sz w:val="24"/>
          <w:szCs w:val="26"/>
        </w:rPr>
      </w:pPr>
      <w:r>
        <w:rPr>
          <w:i/>
          <w:color w:val="000000" w:themeColor="text1"/>
          <w:sz w:val="24"/>
          <w:szCs w:val="26"/>
        </w:rPr>
        <w:t>(m</w:t>
      </w:r>
      <w:r w:rsidR="009C55A3" w:rsidRPr="00AD67EF">
        <w:rPr>
          <w:i/>
          <w:color w:val="000000" w:themeColor="text1"/>
          <w:sz w:val="24"/>
          <w:szCs w:val="26"/>
        </w:rPr>
        <w:t>aximum 10 fichiers par envoi</w:t>
      </w:r>
      <w:r>
        <w:rPr>
          <w:i/>
          <w:color w:val="000000" w:themeColor="text1"/>
          <w:sz w:val="24"/>
          <w:szCs w:val="26"/>
        </w:rPr>
        <w:t>)</w:t>
      </w:r>
    </w:p>
    <w:p w:rsidR="001547A3" w:rsidRPr="00AD67EF" w:rsidRDefault="009C55A3" w:rsidP="00292438">
      <w:pPr>
        <w:ind w:left="426"/>
        <w:jc w:val="both"/>
        <w:rPr>
          <w:color w:val="000000" w:themeColor="text1"/>
          <w:sz w:val="24"/>
          <w:szCs w:val="26"/>
        </w:rPr>
      </w:pPr>
      <w:r w:rsidRPr="00AD67EF">
        <w:rPr>
          <w:color w:val="000000" w:themeColor="text1"/>
          <w:sz w:val="24"/>
          <w:szCs w:val="26"/>
        </w:rPr>
        <w:t>Envoyer un me</w:t>
      </w:r>
      <w:r w:rsidR="00175DD8" w:rsidRPr="00AD67EF">
        <w:rPr>
          <w:color w:val="000000" w:themeColor="text1"/>
          <w:sz w:val="24"/>
          <w:szCs w:val="26"/>
        </w:rPr>
        <w:t xml:space="preserve">l à l’adresse </w:t>
      </w:r>
      <w:hyperlink r:id="rId11" w:history="1">
        <w:r w:rsidR="00175DD8" w:rsidRPr="003D0AEA">
          <w:rPr>
            <w:rStyle w:val="Lienhypertexte"/>
            <w:sz w:val="22"/>
            <w:szCs w:val="22"/>
          </w:rPr>
          <w:t>oa-radon@asn.fr</w:t>
        </w:r>
      </w:hyperlink>
      <w:r w:rsidR="00175DD8" w:rsidRPr="00AD67EF">
        <w:rPr>
          <w:b/>
          <w:color w:val="000000" w:themeColor="text1"/>
          <w:sz w:val="24"/>
          <w:szCs w:val="26"/>
        </w:rPr>
        <w:t xml:space="preserve"> </w:t>
      </w:r>
      <w:r w:rsidR="00175DD8" w:rsidRPr="00AD67EF">
        <w:rPr>
          <w:color w:val="000000" w:themeColor="text1"/>
          <w:sz w:val="24"/>
          <w:szCs w:val="26"/>
        </w:rPr>
        <w:t>dès que vous avez réalisé le postage en indiquant le lien qui vous aura été fourni ainsi que le mot de passe que vous aurez créé.</w:t>
      </w:r>
      <w:r w:rsidR="001547A3" w:rsidRPr="00AD67EF">
        <w:rPr>
          <w:color w:val="000000" w:themeColor="text1"/>
          <w:sz w:val="24"/>
          <w:szCs w:val="26"/>
        </w:rPr>
        <w:t xml:space="preserve"> Le fichier sera conservé sur le serveur de l’ASN pendant 15 jours.</w:t>
      </w:r>
    </w:p>
    <w:p w:rsidR="009C55A3" w:rsidRPr="00AD67EF" w:rsidRDefault="009C55A3" w:rsidP="00292438">
      <w:pPr>
        <w:ind w:left="426"/>
        <w:jc w:val="both"/>
        <w:rPr>
          <w:color w:val="000000" w:themeColor="text1"/>
          <w:sz w:val="24"/>
          <w:szCs w:val="26"/>
        </w:rPr>
      </w:pPr>
      <w:r w:rsidRPr="003D0AEA">
        <w:rPr>
          <w:color w:val="000000" w:themeColor="text1"/>
          <w:sz w:val="24"/>
          <w:szCs w:val="26"/>
          <w:u w:val="single"/>
        </w:rPr>
        <w:t xml:space="preserve">Vérifier que le mel est bien parti </w:t>
      </w:r>
      <w:r w:rsidRPr="00AD67EF">
        <w:rPr>
          <w:color w:val="000000" w:themeColor="text1"/>
          <w:sz w:val="24"/>
          <w:szCs w:val="26"/>
        </w:rPr>
        <w:t>(pas de réception de message de non délivrance du mèl)</w:t>
      </w:r>
      <w:r w:rsidR="003D0AEA">
        <w:rPr>
          <w:color w:val="000000" w:themeColor="text1"/>
          <w:sz w:val="24"/>
          <w:szCs w:val="26"/>
        </w:rPr>
        <w:t>.</w:t>
      </w:r>
    </w:p>
    <w:p w:rsidR="009C55A3" w:rsidRPr="00AD67EF" w:rsidRDefault="009C55A3" w:rsidP="00292438">
      <w:pPr>
        <w:ind w:left="426"/>
        <w:jc w:val="both"/>
        <w:rPr>
          <w:color w:val="000000" w:themeColor="text1"/>
          <w:sz w:val="24"/>
          <w:szCs w:val="26"/>
        </w:rPr>
      </w:pPr>
      <w:r w:rsidRPr="00AD67EF">
        <w:rPr>
          <w:color w:val="000000" w:themeColor="text1"/>
          <w:sz w:val="24"/>
          <w:szCs w:val="26"/>
        </w:rPr>
        <w:t xml:space="preserve">L’ASN envoie un accusé de réception </w:t>
      </w:r>
      <w:r w:rsidR="00274839">
        <w:rPr>
          <w:color w:val="000000" w:themeColor="text1"/>
          <w:sz w:val="24"/>
          <w:szCs w:val="26"/>
        </w:rPr>
        <w:t xml:space="preserve">par mel </w:t>
      </w:r>
      <w:r w:rsidRPr="00AD67EF">
        <w:rPr>
          <w:color w:val="000000" w:themeColor="text1"/>
          <w:sz w:val="24"/>
          <w:szCs w:val="26"/>
        </w:rPr>
        <w:t>dans la semaine qui suit. En l’absence de réception de cet accusé, il faut appeler le service au numéro ci-dessous.</w:t>
      </w:r>
    </w:p>
    <w:p w:rsidR="009C55A3" w:rsidRPr="00AD67EF" w:rsidRDefault="009C55A3" w:rsidP="00292438">
      <w:pPr>
        <w:ind w:left="426"/>
        <w:jc w:val="both"/>
        <w:rPr>
          <w:color w:val="000000" w:themeColor="text1"/>
          <w:sz w:val="24"/>
          <w:szCs w:val="26"/>
        </w:rPr>
      </w:pPr>
    </w:p>
    <w:p w:rsidR="00A63C36" w:rsidRPr="00AD67EF" w:rsidRDefault="00A63C36" w:rsidP="00292438">
      <w:pPr>
        <w:pStyle w:val="Titre5"/>
        <w:ind w:left="426"/>
        <w:jc w:val="both"/>
        <w:rPr>
          <w:b/>
          <w:snapToGrid w:val="0"/>
          <w:color w:val="000000" w:themeColor="text1"/>
          <w:szCs w:val="26"/>
          <w:lang w:val="fr-FR"/>
        </w:rPr>
      </w:pPr>
      <w:r w:rsidRPr="00AD67EF">
        <w:rPr>
          <w:b/>
          <w:snapToGrid w:val="0"/>
          <w:color w:val="000000" w:themeColor="text1"/>
          <w:szCs w:val="26"/>
          <w:lang w:val="fr-FR"/>
        </w:rPr>
        <w:t>ou</w:t>
      </w:r>
      <w:r w:rsidRPr="00AD67EF">
        <w:rPr>
          <w:color w:val="000000" w:themeColor="text1"/>
          <w:szCs w:val="26"/>
          <w:lang w:val="fr-FR"/>
        </w:rPr>
        <w:t xml:space="preserve"> </w:t>
      </w:r>
      <w:r w:rsidR="00721EC5" w:rsidRPr="00AD67EF">
        <w:rPr>
          <w:b/>
          <w:snapToGrid w:val="0"/>
          <w:color w:val="000000" w:themeColor="text1"/>
          <w:szCs w:val="26"/>
          <w:lang w:val="fr-FR"/>
        </w:rPr>
        <w:t xml:space="preserve">par voie postale à : </w:t>
      </w:r>
      <w:r w:rsidRPr="00AD67EF">
        <w:rPr>
          <w:b/>
          <w:snapToGrid w:val="0"/>
          <w:color w:val="000000" w:themeColor="text1"/>
          <w:szCs w:val="26"/>
          <w:lang w:val="fr-FR"/>
        </w:rPr>
        <w:t>Autorité de sûreté nucléaire</w:t>
      </w:r>
    </w:p>
    <w:p w:rsidR="00A63C36" w:rsidRPr="00AD67EF" w:rsidRDefault="00A63C36" w:rsidP="00292438">
      <w:pPr>
        <w:pStyle w:val="Titre5"/>
        <w:ind w:left="426" w:firstLine="720"/>
        <w:jc w:val="both"/>
        <w:rPr>
          <w:snapToGrid w:val="0"/>
          <w:color w:val="000000" w:themeColor="text1"/>
          <w:szCs w:val="26"/>
          <w:lang w:val="fr-FR"/>
        </w:rPr>
      </w:pPr>
      <w:r w:rsidRPr="00AD67EF">
        <w:rPr>
          <w:snapToGrid w:val="0"/>
          <w:color w:val="000000" w:themeColor="text1"/>
          <w:szCs w:val="26"/>
          <w:lang w:val="fr-FR"/>
        </w:rPr>
        <w:t xml:space="preserve">Direction des rayonnements ionisants et de la santé </w:t>
      </w:r>
    </w:p>
    <w:p w:rsidR="00A63C36" w:rsidRPr="00AD67EF" w:rsidRDefault="00A63C36" w:rsidP="00292438">
      <w:pPr>
        <w:pStyle w:val="Titre5"/>
        <w:ind w:left="426" w:firstLine="720"/>
        <w:jc w:val="both"/>
        <w:rPr>
          <w:snapToGrid w:val="0"/>
          <w:color w:val="000000" w:themeColor="text1"/>
          <w:szCs w:val="26"/>
          <w:lang w:val="fr-FR"/>
        </w:rPr>
      </w:pPr>
      <w:r w:rsidRPr="00AD67EF">
        <w:rPr>
          <w:snapToGrid w:val="0"/>
          <w:color w:val="000000" w:themeColor="text1"/>
          <w:szCs w:val="26"/>
          <w:lang w:val="fr-FR"/>
        </w:rPr>
        <w:t xml:space="preserve">Bureau Expositions des travailleurs et du public </w:t>
      </w:r>
    </w:p>
    <w:p w:rsidR="00A63C36" w:rsidRPr="00AD67EF" w:rsidRDefault="0028721B" w:rsidP="00292438">
      <w:pPr>
        <w:pStyle w:val="Titre5"/>
        <w:ind w:left="426" w:firstLine="720"/>
        <w:jc w:val="both"/>
        <w:rPr>
          <w:snapToGrid w:val="0"/>
          <w:color w:val="000000" w:themeColor="text1"/>
          <w:szCs w:val="26"/>
          <w:lang w:val="fr-FR"/>
        </w:rPr>
      </w:pPr>
      <w:r w:rsidRPr="00AD67EF">
        <w:rPr>
          <w:snapToGrid w:val="0"/>
          <w:color w:val="000000" w:themeColor="text1"/>
          <w:szCs w:val="26"/>
          <w:lang w:val="fr-FR"/>
        </w:rPr>
        <w:t>15</w:t>
      </w:r>
      <w:r w:rsidR="00A63C36" w:rsidRPr="00AD67EF">
        <w:rPr>
          <w:snapToGrid w:val="0"/>
          <w:color w:val="000000" w:themeColor="text1"/>
          <w:szCs w:val="26"/>
          <w:lang w:val="fr-FR"/>
        </w:rPr>
        <w:t xml:space="preserve"> rue Louis Lejeune</w:t>
      </w:r>
    </w:p>
    <w:p w:rsidR="00A63C36" w:rsidRPr="00AD67EF" w:rsidRDefault="00A63C36" w:rsidP="00292438">
      <w:pPr>
        <w:pStyle w:val="Titre5"/>
        <w:ind w:left="426" w:firstLine="720"/>
        <w:jc w:val="both"/>
        <w:rPr>
          <w:snapToGrid w:val="0"/>
          <w:color w:val="000000" w:themeColor="text1"/>
          <w:szCs w:val="26"/>
          <w:lang w:val="fr-FR"/>
        </w:rPr>
      </w:pPr>
      <w:r w:rsidRPr="00AD67EF">
        <w:rPr>
          <w:snapToGrid w:val="0"/>
          <w:color w:val="000000" w:themeColor="text1"/>
          <w:szCs w:val="26"/>
          <w:lang w:val="fr-FR"/>
        </w:rPr>
        <w:t>CS 70013</w:t>
      </w:r>
    </w:p>
    <w:p w:rsidR="001547A3" w:rsidRPr="00AD67EF" w:rsidRDefault="00A63C36" w:rsidP="00292438">
      <w:pPr>
        <w:pStyle w:val="Titre5"/>
        <w:ind w:left="426" w:firstLine="720"/>
        <w:jc w:val="both"/>
        <w:rPr>
          <w:snapToGrid w:val="0"/>
          <w:color w:val="000000" w:themeColor="text1"/>
          <w:szCs w:val="26"/>
          <w:lang w:val="fr-FR"/>
        </w:rPr>
      </w:pPr>
      <w:r w:rsidRPr="00AD67EF">
        <w:rPr>
          <w:snapToGrid w:val="0"/>
          <w:color w:val="000000" w:themeColor="text1"/>
          <w:szCs w:val="26"/>
          <w:lang w:val="fr-FR"/>
        </w:rPr>
        <w:t>92541 Montrouge Cedex</w:t>
      </w:r>
    </w:p>
    <w:p w:rsidR="001547A3" w:rsidRPr="00AD67EF" w:rsidRDefault="001547A3">
      <w:pPr>
        <w:pStyle w:val="Corpsdetexte3"/>
        <w:rPr>
          <w:color w:val="000000" w:themeColor="text1"/>
          <w:sz w:val="12"/>
          <w:szCs w:val="26"/>
        </w:rPr>
      </w:pPr>
    </w:p>
    <w:p w:rsidR="00816465" w:rsidRPr="00AD67EF" w:rsidRDefault="00DC750F">
      <w:pPr>
        <w:pStyle w:val="Corpsdetexte3"/>
        <w:rPr>
          <w:color w:val="000000" w:themeColor="text1"/>
          <w:szCs w:val="26"/>
        </w:rPr>
      </w:pPr>
      <w:r w:rsidRPr="00AD67EF">
        <w:rPr>
          <w:noProof/>
          <w:snapToGrid/>
          <w:color w:val="000000" w:themeColor="text1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103505</wp:posOffset>
                </wp:positionV>
                <wp:extent cx="4352925" cy="135255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E2D4" id="Rectangle 36" o:spid="_x0000_s1026" style="position:absolute;margin-left:56.3pt;margin-top:8.15pt;width:342.75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" filled="f"/>
            </w:pict>
          </mc:Fallback>
        </mc:AlternateContent>
      </w:r>
    </w:p>
    <w:p w:rsidR="00CA08B7" w:rsidRPr="00AD67EF" w:rsidRDefault="00CA08B7" w:rsidP="00582A93">
      <w:pPr>
        <w:widowControl w:val="0"/>
        <w:ind w:left="720" w:firstLine="720"/>
        <w:jc w:val="both"/>
        <w:rPr>
          <w:snapToGrid w:val="0"/>
          <w:color w:val="000000" w:themeColor="text1"/>
          <w:sz w:val="24"/>
          <w:szCs w:val="26"/>
          <w:u w:val="single"/>
        </w:rPr>
      </w:pPr>
      <w:r w:rsidRPr="00AD67EF">
        <w:rPr>
          <w:snapToGrid w:val="0"/>
          <w:color w:val="000000" w:themeColor="text1"/>
          <w:sz w:val="24"/>
          <w:szCs w:val="26"/>
          <w:u w:val="single"/>
        </w:rPr>
        <w:t>Contact</w:t>
      </w:r>
      <w:r w:rsidR="00204111"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Pr="00AD67EF">
        <w:rPr>
          <w:snapToGrid w:val="0"/>
          <w:color w:val="000000" w:themeColor="text1"/>
          <w:sz w:val="24"/>
          <w:szCs w:val="26"/>
        </w:rPr>
        <w:t>:</w:t>
      </w:r>
    </w:p>
    <w:p w:rsidR="00E545D7" w:rsidRPr="00AD67EF" w:rsidRDefault="00582A93" w:rsidP="00582A93">
      <w:pPr>
        <w:widowControl w:val="0"/>
        <w:jc w:val="both"/>
        <w:rPr>
          <w:snapToGrid w:val="0"/>
          <w:color w:val="000000" w:themeColor="text1"/>
          <w:sz w:val="16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ab/>
      </w:r>
    </w:p>
    <w:p w:rsidR="00E545D7" w:rsidRPr="00AD67EF" w:rsidRDefault="00E545D7" w:rsidP="00582A93">
      <w:pPr>
        <w:widowControl w:val="0"/>
        <w:ind w:left="720" w:firstLine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Direction des rayonnements ionisants et de la santé (DIS)</w:t>
      </w:r>
    </w:p>
    <w:p w:rsidR="00E545D7" w:rsidRPr="00AD67EF" w:rsidRDefault="00E545D7" w:rsidP="00582A93">
      <w:pPr>
        <w:widowControl w:val="0"/>
        <w:ind w:left="720" w:firstLine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Bureau Expositions des travailleurs et du public (BETP)</w:t>
      </w:r>
    </w:p>
    <w:p w:rsidR="00CA08B7" w:rsidRPr="00AD67EF" w:rsidRDefault="00582A93" w:rsidP="00582A93">
      <w:pPr>
        <w:widowControl w:val="0"/>
        <w:jc w:val="both"/>
        <w:rPr>
          <w:snapToGrid w:val="0"/>
          <w:color w:val="000000" w:themeColor="text1"/>
          <w:sz w:val="1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ab/>
      </w:r>
    </w:p>
    <w:p w:rsidR="00204111" w:rsidRPr="00AD67EF" w:rsidRDefault="007C5546" w:rsidP="00582A93">
      <w:pPr>
        <w:widowControl w:val="0"/>
        <w:ind w:left="720" w:firstLine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Mme</w:t>
      </w:r>
      <w:r w:rsidR="003F193A" w:rsidRPr="00AD67EF">
        <w:rPr>
          <w:snapToGrid w:val="0"/>
          <w:color w:val="000000" w:themeColor="text1"/>
          <w:sz w:val="24"/>
          <w:szCs w:val="26"/>
        </w:rPr>
        <w:t xml:space="preserve"> ESCLADE</w:t>
      </w:r>
      <w:r w:rsidR="00204111"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bCs/>
          <w:color w:val="000000" w:themeColor="text1"/>
          <w:sz w:val="24"/>
          <w:szCs w:val="26"/>
        </w:rPr>
        <w:t>Tél : 01.46.16.41.94</w:t>
      </w:r>
    </w:p>
    <w:p w:rsidR="00204111" w:rsidRPr="00AD67EF" w:rsidRDefault="00582A93" w:rsidP="00582A93">
      <w:pPr>
        <w:widowControl w:val="0"/>
        <w:jc w:val="both"/>
        <w:rPr>
          <w:bCs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snapToGrid w:val="0"/>
          <w:color w:val="000000" w:themeColor="text1"/>
          <w:sz w:val="24"/>
          <w:szCs w:val="26"/>
        </w:rPr>
        <w:tab/>
      </w:r>
      <w:r w:rsidR="00DB5D37"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="00204111" w:rsidRPr="00AD67EF">
        <w:rPr>
          <w:bCs/>
          <w:color w:val="000000" w:themeColor="text1"/>
          <w:sz w:val="24"/>
          <w:szCs w:val="26"/>
        </w:rPr>
        <w:t>M</w:t>
      </w:r>
      <w:r w:rsidR="00E545D7" w:rsidRPr="00AD67EF">
        <w:rPr>
          <w:bCs/>
          <w:color w:val="000000" w:themeColor="text1"/>
          <w:sz w:val="24"/>
          <w:szCs w:val="26"/>
        </w:rPr>
        <w:t>é</w:t>
      </w:r>
      <w:r w:rsidR="00204111" w:rsidRPr="00AD67EF">
        <w:rPr>
          <w:bCs/>
          <w:color w:val="000000" w:themeColor="text1"/>
          <w:sz w:val="24"/>
          <w:szCs w:val="26"/>
        </w:rPr>
        <w:t xml:space="preserve">l: </w:t>
      </w:r>
      <w:hyperlink r:id="rId12" w:history="1">
        <w:r w:rsidR="007C5546" w:rsidRPr="003D0AEA">
          <w:rPr>
            <w:rStyle w:val="Lienhypertexte"/>
            <w:sz w:val="22"/>
            <w:szCs w:val="22"/>
          </w:rPr>
          <w:t>oa-radon@asn.fr</w:t>
        </w:r>
      </w:hyperlink>
      <w:r w:rsidR="007C5546" w:rsidRPr="00AD67EF">
        <w:rPr>
          <w:bCs/>
          <w:color w:val="000000" w:themeColor="text1"/>
          <w:sz w:val="24"/>
          <w:szCs w:val="26"/>
        </w:rPr>
        <w:t xml:space="preserve"> </w:t>
      </w:r>
    </w:p>
    <w:p w:rsidR="00CA08B7" w:rsidRPr="00AD67EF" w:rsidRDefault="00CA0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napToGrid w:val="0"/>
          <w:color w:val="000000" w:themeColor="text1"/>
          <w:sz w:val="24"/>
          <w:szCs w:val="24"/>
        </w:rPr>
      </w:pPr>
      <w:r w:rsidRPr="00AD67EF">
        <w:rPr>
          <w:snapToGrid w:val="0"/>
          <w:color w:val="000000" w:themeColor="text1"/>
          <w:sz w:val="24"/>
          <w:szCs w:val="24"/>
        </w:rPr>
        <w:br w:type="page"/>
      </w:r>
      <w:r w:rsidRPr="00AD67EF">
        <w:rPr>
          <w:b/>
          <w:bCs/>
          <w:snapToGrid w:val="0"/>
          <w:color w:val="000000" w:themeColor="text1"/>
          <w:sz w:val="32"/>
          <w:szCs w:val="32"/>
        </w:rPr>
        <w:lastRenderedPageBreak/>
        <w:t>Demande d’agrément</w:t>
      </w:r>
      <w:r w:rsidR="00C51D41" w:rsidRPr="00AD67EF">
        <w:rPr>
          <w:b/>
          <w:bCs/>
          <w:snapToGrid w:val="0"/>
          <w:color w:val="000000" w:themeColor="text1"/>
          <w:sz w:val="32"/>
          <w:szCs w:val="32"/>
        </w:rPr>
        <w:t xml:space="preserve"> </w:t>
      </w:r>
      <w:r w:rsidRPr="00AD67EF">
        <w:rPr>
          <w:b/>
          <w:bCs/>
          <w:snapToGrid w:val="0"/>
          <w:color w:val="000000" w:themeColor="text1"/>
          <w:sz w:val="32"/>
          <w:szCs w:val="32"/>
        </w:rPr>
        <w:t xml:space="preserve">pour </w:t>
      </w:r>
      <w:r w:rsidR="00C51D41" w:rsidRPr="00AD67EF">
        <w:rPr>
          <w:b/>
          <w:bCs/>
          <w:snapToGrid w:val="0"/>
          <w:color w:val="000000" w:themeColor="text1"/>
          <w:sz w:val="32"/>
          <w:szCs w:val="32"/>
        </w:rPr>
        <w:t xml:space="preserve">procéder aux mesures </w:t>
      </w:r>
      <w:r w:rsidR="00C51D41" w:rsidRPr="00AD67EF">
        <w:rPr>
          <w:b/>
          <w:bCs/>
          <w:snapToGrid w:val="0"/>
          <w:color w:val="000000" w:themeColor="text1"/>
          <w:sz w:val="32"/>
          <w:szCs w:val="32"/>
        </w:rPr>
        <w:br/>
        <w:t>de l’activité volumique du radon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B18C0" w:rsidRPr="00AD67EF" w:rsidRDefault="00CB18C0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1C38AF" w:rsidRPr="00AD67EF" w:rsidRDefault="001C38AF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1C38AF" w:rsidRPr="00AD67EF" w:rsidRDefault="001C38AF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>
      <w:pPr>
        <w:widowControl w:val="0"/>
        <w:numPr>
          <w:ilvl w:val="0"/>
          <w:numId w:val="2"/>
        </w:numPr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t>Informations générales relatives à l’organisme</w:t>
      </w:r>
    </w:p>
    <w:p w:rsidR="00CA08B7" w:rsidRPr="00AD67EF" w:rsidRDefault="00CA08B7" w:rsidP="00DB5D3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3C4474">
      <w:pPr>
        <w:widowControl w:val="0"/>
        <w:numPr>
          <w:ilvl w:val="0"/>
          <w:numId w:val="17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Dénomination </w:t>
      </w:r>
      <w:r w:rsidR="00B02424" w:rsidRPr="00AD67EF">
        <w:rPr>
          <w:snapToGrid w:val="0"/>
          <w:color w:val="000000" w:themeColor="text1"/>
          <w:sz w:val="24"/>
          <w:szCs w:val="26"/>
        </w:rPr>
        <w:t xml:space="preserve">sociale </w:t>
      </w:r>
      <w:r w:rsidRPr="00AD67EF">
        <w:rPr>
          <w:snapToGrid w:val="0"/>
          <w:color w:val="000000" w:themeColor="text1"/>
          <w:sz w:val="24"/>
          <w:szCs w:val="26"/>
        </w:rPr>
        <w:t>de l’</w:t>
      </w:r>
      <w:r w:rsidR="00E35AD4" w:rsidRPr="00AD67EF">
        <w:rPr>
          <w:snapToGrid w:val="0"/>
          <w:color w:val="000000" w:themeColor="text1"/>
          <w:sz w:val="24"/>
          <w:szCs w:val="26"/>
        </w:rPr>
        <w:t>organisme :</w:t>
      </w:r>
      <w:bookmarkStart w:id="0" w:name="_GoBack"/>
      <w:bookmarkEnd w:id="0"/>
    </w:p>
    <w:p w:rsidR="00DB5D37" w:rsidRPr="00AD67EF" w:rsidRDefault="00721EC5" w:rsidP="00721EC5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Fournir l’extrait d’inscription de l’établissement au registre du commerce et des sociétés (extrait KBIS) ou, en cas d’impossibilité, un document équivalent dûment justifié</w:t>
      </w:r>
    </w:p>
    <w:p w:rsidR="00AC013F" w:rsidRPr="00AD67EF" w:rsidRDefault="00AC013F" w:rsidP="00AC013F">
      <w:pPr>
        <w:widowControl w:val="0"/>
        <w:ind w:firstLine="720"/>
        <w:jc w:val="both"/>
        <w:rPr>
          <w:i/>
          <w:snapToGrid w:val="0"/>
          <w:color w:val="000000" w:themeColor="text1"/>
          <w:sz w:val="22"/>
          <w:szCs w:val="26"/>
        </w:rPr>
      </w:pPr>
      <w:r w:rsidRPr="00AD67EF">
        <w:rPr>
          <w:i/>
          <w:snapToGrid w:val="0"/>
          <w:color w:val="000000" w:themeColor="text1"/>
          <w:sz w:val="22"/>
          <w:szCs w:val="26"/>
        </w:rPr>
        <w:t xml:space="preserve">Non nécessaire </w:t>
      </w:r>
      <w:r w:rsidR="00385C80" w:rsidRPr="00AD67EF">
        <w:rPr>
          <w:i/>
          <w:snapToGrid w:val="0"/>
          <w:color w:val="000000" w:themeColor="text1"/>
          <w:sz w:val="22"/>
          <w:szCs w:val="26"/>
        </w:rPr>
        <w:t>si déjà fourni dans la demande précédente</w:t>
      </w:r>
    </w:p>
    <w:p w:rsidR="00DB5D37" w:rsidRPr="00AD67EF" w:rsidRDefault="00DB5D37" w:rsidP="00DB5D3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BF268C" w:rsidRPr="00AD67EF" w:rsidRDefault="00BF268C" w:rsidP="00DB5D3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A63C36" w:rsidP="003C4474">
      <w:pPr>
        <w:widowControl w:val="0"/>
        <w:numPr>
          <w:ilvl w:val="0"/>
          <w:numId w:val="17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Siège social</w:t>
      </w:r>
      <w:r w:rsidR="00B02424" w:rsidRPr="00AD67EF">
        <w:rPr>
          <w:snapToGrid w:val="0"/>
          <w:color w:val="000000" w:themeColor="text1"/>
          <w:sz w:val="24"/>
          <w:szCs w:val="26"/>
        </w:rPr>
        <w:t xml:space="preserve"> : </w:t>
      </w:r>
    </w:p>
    <w:p w:rsidR="00CA08B7" w:rsidRPr="00AD67EF" w:rsidRDefault="00CA08B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Adresse : </w:t>
      </w:r>
    </w:p>
    <w:p w:rsidR="00CA08B7" w:rsidRPr="00AD67EF" w:rsidRDefault="00CA08B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Tel :</w:t>
      </w:r>
    </w:p>
    <w:p w:rsidR="00CA08B7" w:rsidRPr="00AD67EF" w:rsidRDefault="00CA08B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E-mail :</w:t>
      </w:r>
    </w:p>
    <w:p w:rsidR="00CA08B7" w:rsidRPr="00AD67EF" w:rsidRDefault="00CA08B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3C4474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Antennes régi</w:t>
      </w:r>
      <w:r w:rsidR="00E35AD4" w:rsidRPr="00AD67EF">
        <w:rPr>
          <w:snapToGrid w:val="0"/>
          <w:color w:val="000000" w:themeColor="text1"/>
          <w:sz w:val="24"/>
          <w:szCs w:val="26"/>
        </w:rPr>
        <w:t>onales</w:t>
      </w:r>
      <w:r w:rsidR="003C4474" w:rsidRPr="00AD67EF">
        <w:rPr>
          <w:snapToGrid w:val="0"/>
          <w:color w:val="000000" w:themeColor="text1"/>
          <w:sz w:val="24"/>
          <w:szCs w:val="26"/>
        </w:rPr>
        <w:t>,</w:t>
      </w:r>
      <w:r w:rsidR="00E35AD4" w:rsidRPr="00AD67EF">
        <w:rPr>
          <w:snapToGrid w:val="0"/>
          <w:color w:val="000000" w:themeColor="text1"/>
          <w:sz w:val="24"/>
          <w:szCs w:val="26"/>
        </w:rPr>
        <w:t xml:space="preserve"> le cas échéant</w:t>
      </w:r>
      <w:r w:rsidR="003C4474" w:rsidRPr="00AD67EF">
        <w:rPr>
          <w:snapToGrid w:val="0"/>
          <w:color w:val="000000" w:themeColor="text1"/>
          <w:sz w:val="24"/>
          <w:szCs w:val="26"/>
        </w:rPr>
        <w:t> :</w:t>
      </w:r>
    </w:p>
    <w:p w:rsidR="00CA08B7" w:rsidRPr="00AD67EF" w:rsidRDefault="00CA08B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Adresse : </w:t>
      </w:r>
    </w:p>
    <w:p w:rsidR="00CA08B7" w:rsidRPr="00AD67EF" w:rsidRDefault="00CA08B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Tel :</w:t>
      </w:r>
    </w:p>
    <w:p w:rsidR="00C51D41" w:rsidRPr="00AD67EF" w:rsidRDefault="00CA08B7" w:rsidP="00DB5D37">
      <w:pPr>
        <w:widowControl w:val="0"/>
        <w:ind w:left="360" w:firstLine="36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E-mail :</w:t>
      </w:r>
    </w:p>
    <w:p w:rsidR="00DB5D37" w:rsidRPr="00AD67EF" w:rsidRDefault="00DB5D37" w:rsidP="00BF268C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DB5D37" w:rsidRPr="00AD67EF" w:rsidRDefault="00DB5D37" w:rsidP="00BF268C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7C5546" w:rsidRPr="00AD67EF" w:rsidRDefault="007C5546" w:rsidP="003C4474">
      <w:pPr>
        <w:widowControl w:val="0"/>
        <w:numPr>
          <w:ilvl w:val="0"/>
          <w:numId w:val="17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Personne engageant la responsabilit</w:t>
      </w:r>
      <w:r w:rsidR="003C4474" w:rsidRPr="00AD67EF">
        <w:rPr>
          <w:snapToGrid w:val="0"/>
          <w:color w:val="000000" w:themeColor="text1"/>
          <w:sz w:val="24"/>
          <w:szCs w:val="26"/>
        </w:rPr>
        <w:t>é de l’organisme</w:t>
      </w:r>
    </w:p>
    <w:p w:rsidR="007C5546" w:rsidRPr="00AD67EF" w:rsidRDefault="00E35AD4" w:rsidP="00B63E8C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Nom, prénom :</w:t>
      </w:r>
    </w:p>
    <w:p w:rsidR="007C5546" w:rsidRPr="00AD67EF" w:rsidRDefault="007C5546" w:rsidP="00B63E8C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Qualité :</w:t>
      </w:r>
    </w:p>
    <w:p w:rsidR="00A3682D" w:rsidRPr="00AD67EF" w:rsidRDefault="00A3682D" w:rsidP="00B63E8C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</w:p>
    <w:p w:rsidR="00A3682D" w:rsidRPr="00AD67EF" w:rsidRDefault="00A3682D" w:rsidP="00B63E8C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Personne correspondante de l’ASN, si elle est différente du représentant de l’organisme</w:t>
      </w:r>
    </w:p>
    <w:p w:rsidR="00A3682D" w:rsidRPr="00AD67EF" w:rsidRDefault="00A3682D" w:rsidP="00A3682D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Nom, prénom :</w:t>
      </w:r>
    </w:p>
    <w:p w:rsidR="00A3682D" w:rsidRPr="00AD67EF" w:rsidRDefault="00A3682D" w:rsidP="00A3682D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Qualité :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DB5D37" w:rsidRPr="00AD67EF" w:rsidRDefault="00DB5D3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266952" w:rsidP="003C4474">
      <w:pPr>
        <w:widowControl w:val="0"/>
        <w:numPr>
          <w:ilvl w:val="0"/>
          <w:numId w:val="17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Description</w:t>
      </w:r>
      <w:r w:rsidR="00CA08B7" w:rsidRPr="00AD67EF">
        <w:rPr>
          <w:snapToGrid w:val="0"/>
          <w:color w:val="000000" w:themeColor="text1"/>
          <w:sz w:val="24"/>
          <w:szCs w:val="26"/>
        </w:rPr>
        <w:t xml:space="preserve"> des activités de l’organisme</w:t>
      </w:r>
      <w:r w:rsidR="00C32A58" w:rsidRPr="00AD67EF">
        <w:rPr>
          <w:snapToGrid w:val="0"/>
          <w:color w:val="000000" w:themeColor="text1"/>
          <w:sz w:val="24"/>
          <w:szCs w:val="26"/>
        </w:rPr>
        <w:t>, autres que la mesure du radon</w:t>
      </w:r>
    </w:p>
    <w:p w:rsidR="00DB5D37" w:rsidRPr="00AD67EF" w:rsidRDefault="00DB5D37" w:rsidP="003C4474">
      <w:pPr>
        <w:widowControl w:val="0"/>
        <w:ind w:firstLine="720"/>
        <w:jc w:val="both"/>
        <w:rPr>
          <w:i/>
          <w:snapToGrid w:val="0"/>
          <w:color w:val="000000" w:themeColor="text1"/>
          <w:sz w:val="22"/>
          <w:szCs w:val="26"/>
        </w:rPr>
      </w:pPr>
      <w:r w:rsidRPr="00AD67EF">
        <w:rPr>
          <w:i/>
          <w:snapToGrid w:val="0"/>
          <w:color w:val="000000" w:themeColor="text1"/>
          <w:sz w:val="22"/>
          <w:szCs w:val="26"/>
        </w:rPr>
        <w:t>Non nécessaire en cas de renouvellement, sauf changement</w:t>
      </w:r>
    </w:p>
    <w:p w:rsidR="00DB5D37" w:rsidRPr="00AD67EF" w:rsidRDefault="00DB5D3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DB5D37" w:rsidRPr="00AD67EF" w:rsidRDefault="00DB5D3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3C4474">
      <w:pPr>
        <w:widowControl w:val="0"/>
        <w:numPr>
          <w:ilvl w:val="0"/>
          <w:numId w:val="17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Organigramme, incluant les antennes régionales </w:t>
      </w:r>
      <w:r w:rsidR="00E35AD4" w:rsidRPr="00AD67EF">
        <w:rPr>
          <w:snapToGrid w:val="0"/>
          <w:color w:val="000000" w:themeColor="text1"/>
          <w:sz w:val="24"/>
          <w:szCs w:val="26"/>
        </w:rPr>
        <w:t>le cas échéant,</w:t>
      </w:r>
      <w:r w:rsidRPr="00AD67EF">
        <w:rPr>
          <w:snapToGrid w:val="0"/>
          <w:color w:val="000000" w:themeColor="text1"/>
          <w:sz w:val="24"/>
          <w:szCs w:val="26"/>
        </w:rPr>
        <w:t xml:space="preserve"> faisant apparaî</w:t>
      </w:r>
      <w:r w:rsidR="00C32A58" w:rsidRPr="00AD67EF">
        <w:rPr>
          <w:snapToGrid w:val="0"/>
          <w:color w:val="000000" w:themeColor="text1"/>
          <w:sz w:val="24"/>
          <w:szCs w:val="26"/>
        </w:rPr>
        <w:t>tre la position des services et</w:t>
      </w:r>
      <w:r w:rsidRPr="00AD67EF">
        <w:rPr>
          <w:snapToGrid w:val="0"/>
          <w:color w:val="000000" w:themeColor="text1"/>
          <w:sz w:val="24"/>
          <w:szCs w:val="26"/>
        </w:rPr>
        <w:t>/ou des personnes chargées d’effectuer des mesures de rad</w:t>
      </w:r>
      <w:r w:rsidR="00DB5D37" w:rsidRPr="00AD67EF">
        <w:rPr>
          <w:snapToGrid w:val="0"/>
          <w:color w:val="000000" w:themeColor="text1"/>
          <w:sz w:val="24"/>
          <w:szCs w:val="26"/>
        </w:rPr>
        <w:t xml:space="preserve">on dans le cadre de l’agrément. </w:t>
      </w:r>
    </w:p>
    <w:p w:rsidR="00DB5D37" w:rsidRPr="00AD67EF" w:rsidRDefault="00DB5D37" w:rsidP="003C4474">
      <w:pPr>
        <w:widowControl w:val="0"/>
        <w:ind w:firstLine="720"/>
        <w:jc w:val="both"/>
        <w:rPr>
          <w:i/>
          <w:snapToGrid w:val="0"/>
          <w:color w:val="000000" w:themeColor="text1"/>
          <w:sz w:val="22"/>
          <w:szCs w:val="26"/>
        </w:rPr>
      </w:pPr>
      <w:r w:rsidRPr="00AD67EF">
        <w:rPr>
          <w:i/>
          <w:snapToGrid w:val="0"/>
          <w:color w:val="000000" w:themeColor="text1"/>
          <w:sz w:val="22"/>
          <w:szCs w:val="26"/>
        </w:rPr>
        <w:t>Non nécessaire en cas de renouvellement, sauf changement</w:t>
      </w:r>
    </w:p>
    <w:p w:rsidR="00DB5D37" w:rsidRPr="00AD67EF" w:rsidRDefault="00DB5D37" w:rsidP="00BF268C">
      <w:pPr>
        <w:widowControl w:val="0"/>
        <w:ind w:left="284" w:hanging="284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DB5D37">
      <w:pPr>
        <w:widowControl w:val="0"/>
        <w:numPr>
          <w:ilvl w:val="0"/>
          <w:numId w:val="2"/>
        </w:numPr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br w:type="page"/>
      </w:r>
      <w:r w:rsidR="00CA08B7" w:rsidRPr="00AD67EF">
        <w:rPr>
          <w:b/>
          <w:snapToGrid w:val="0"/>
          <w:color w:val="000000" w:themeColor="text1"/>
          <w:sz w:val="24"/>
          <w:szCs w:val="26"/>
        </w:rPr>
        <w:lastRenderedPageBreak/>
        <w:t>Nature de la demande :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8F209C" w:rsidRPr="00AD67EF" w:rsidRDefault="00DB5D37" w:rsidP="00DB5D37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CA08B7" w:rsidRPr="00AD67EF">
        <w:rPr>
          <w:snapToGrid w:val="0"/>
          <w:color w:val="000000" w:themeColor="text1"/>
          <w:sz w:val="24"/>
          <w:szCs w:val="26"/>
        </w:rPr>
        <w:t>Première demande</w:t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CA08B7" w:rsidRPr="00AD67EF">
        <w:rPr>
          <w:snapToGrid w:val="0"/>
          <w:color w:val="000000" w:themeColor="text1"/>
          <w:sz w:val="24"/>
          <w:szCs w:val="26"/>
        </w:rPr>
        <w:t xml:space="preserve">niveau 1 </w:t>
      </w:r>
      <w:r w:rsidR="003A6606" w:rsidRPr="00AD67EF">
        <w:rPr>
          <w:snapToGrid w:val="0"/>
          <w:color w:val="000000" w:themeColor="text1"/>
          <w:sz w:val="24"/>
          <w:szCs w:val="26"/>
        </w:rPr>
        <w:t xml:space="preserve">option </w:t>
      </w:r>
      <w:r w:rsidR="008F209C" w:rsidRPr="00AD67EF">
        <w:rPr>
          <w:snapToGrid w:val="0"/>
          <w:color w:val="000000" w:themeColor="text1"/>
          <w:sz w:val="24"/>
          <w:szCs w:val="26"/>
        </w:rPr>
        <w:t>A</w:t>
      </w:r>
    </w:p>
    <w:p w:rsidR="00DB5D37" w:rsidRPr="00AD67EF" w:rsidRDefault="00DB5D37" w:rsidP="00DB5D37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8F209C" w:rsidRPr="00AD67EF">
        <w:rPr>
          <w:snapToGrid w:val="0"/>
          <w:color w:val="000000" w:themeColor="text1"/>
          <w:sz w:val="24"/>
          <w:szCs w:val="26"/>
        </w:rPr>
        <w:t xml:space="preserve">niveau 1 </w:t>
      </w:r>
      <w:r w:rsidR="003A6606" w:rsidRPr="00AD67EF">
        <w:rPr>
          <w:snapToGrid w:val="0"/>
          <w:color w:val="000000" w:themeColor="text1"/>
          <w:sz w:val="24"/>
          <w:szCs w:val="26"/>
        </w:rPr>
        <w:t xml:space="preserve">option </w:t>
      </w:r>
      <w:r w:rsidR="008F209C" w:rsidRPr="00AD67EF">
        <w:rPr>
          <w:snapToGrid w:val="0"/>
          <w:color w:val="000000" w:themeColor="text1"/>
          <w:sz w:val="24"/>
          <w:szCs w:val="26"/>
        </w:rPr>
        <w:t>B</w:t>
      </w:r>
    </w:p>
    <w:p w:rsidR="00CA08B7" w:rsidRPr="00AD67EF" w:rsidRDefault="00CA08B7" w:rsidP="00DB5D37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DB5D37" w:rsidRPr="00AD67EF">
        <w:rPr>
          <w:snapToGrid w:val="0"/>
          <w:color w:val="000000" w:themeColor="text1"/>
          <w:sz w:val="24"/>
          <w:szCs w:val="26"/>
        </w:rPr>
        <w:tab/>
      </w:r>
      <w:r w:rsidR="00DB5D37" w:rsidRPr="00AD67EF">
        <w:rPr>
          <w:snapToGrid w:val="0"/>
          <w:color w:val="000000" w:themeColor="text1"/>
          <w:sz w:val="24"/>
          <w:szCs w:val="26"/>
        </w:rPr>
        <w:tab/>
      </w:r>
      <w:r w:rsidR="00DB5D37" w:rsidRPr="00AD67EF">
        <w:rPr>
          <w:snapToGrid w:val="0"/>
          <w:color w:val="000000" w:themeColor="text1"/>
          <w:sz w:val="24"/>
          <w:szCs w:val="26"/>
        </w:rPr>
        <w:tab/>
      </w:r>
      <w:r w:rsidR="00DB5D37" w:rsidRPr="00AD67EF">
        <w:rPr>
          <w:snapToGrid w:val="0"/>
          <w:color w:val="000000" w:themeColor="text1"/>
          <w:sz w:val="24"/>
          <w:szCs w:val="26"/>
        </w:rPr>
        <w:tab/>
      </w:r>
      <w:r w:rsidR="00DB5D37" w:rsidRPr="00AD67EF">
        <w:rPr>
          <w:snapToGrid w:val="0"/>
          <w:color w:val="000000" w:themeColor="text1"/>
          <w:sz w:val="24"/>
          <w:szCs w:val="26"/>
        </w:rPr>
        <w:tab/>
      </w:r>
      <w:r w:rsidR="00DB5D37"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="00DB5D37"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Pr="00AD67EF">
        <w:rPr>
          <w:snapToGrid w:val="0"/>
          <w:color w:val="000000" w:themeColor="text1"/>
          <w:sz w:val="24"/>
          <w:szCs w:val="26"/>
        </w:rPr>
        <w:t>niveau 2</w:t>
      </w:r>
    </w:p>
    <w:p w:rsidR="008F209C" w:rsidRPr="00AD67EF" w:rsidRDefault="008F209C" w:rsidP="008F209C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DB5D37" w:rsidRPr="00AD67EF" w:rsidRDefault="00DB5D37" w:rsidP="00DB5D37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8F209C" w:rsidRPr="00AD67EF">
        <w:rPr>
          <w:snapToGrid w:val="0"/>
          <w:color w:val="000000" w:themeColor="text1"/>
          <w:sz w:val="24"/>
          <w:szCs w:val="26"/>
        </w:rPr>
        <w:t xml:space="preserve">Renouvellement </w:t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niveau 1 option A</w:t>
      </w:r>
    </w:p>
    <w:p w:rsidR="00DB5D37" w:rsidRPr="00AD67EF" w:rsidRDefault="00DB5D37" w:rsidP="00DB5D37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niveau 1 option B</w:t>
      </w:r>
    </w:p>
    <w:p w:rsidR="00DB5D37" w:rsidRPr="00AD67EF" w:rsidRDefault="00DB5D37" w:rsidP="00F357D4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niveau 2</w:t>
      </w:r>
    </w:p>
    <w:p w:rsidR="00F357D4" w:rsidRPr="00AD67EF" w:rsidRDefault="00F357D4" w:rsidP="00F357D4">
      <w:pPr>
        <w:widowControl w:val="0"/>
        <w:ind w:firstLine="357"/>
        <w:jc w:val="both"/>
        <w:rPr>
          <w:snapToGrid w:val="0"/>
          <w:color w:val="000000" w:themeColor="text1"/>
          <w:sz w:val="24"/>
          <w:szCs w:val="26"/>
        </w:rPr>
      </w:pPr>
    </w:p>
    <w:p w:rsidR="000A3A6E" w:rsidRPr="00AD67EF" w:rsidRDefault="000A3A6E" w:rsidP="00407DF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Nombre de mesurages</w:t>
      </w:r>
      <w:r w:rsidR="00407DFE" w:rsidRPr="00AD67EF">
        <w:rPr>
          <w:snapToGrid w:val="0"/>
          <w:color w:val="000000" w:themeColor="text1"/>
          <w:sz w:val="24"/>
          <w:szCs w:val="26"/>
        </w:rPr>
        <w:t xml:space="preserve"> depuis la délivrance du dernier agrément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948"/>
        <w:gridCol w:w="2948"/>
      </w:tblGrid>
      <w:tr w:rsidR="00AD67EF" w:rsidRPr="00AD67EF" w:rsidTr="006A426B">
        <w:trPr>
          <w:jc w:val="center"/>
        </w:trPr>
        <w:tc>
          <w:tcPr>
            <w:tcW w:w="2359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center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Date du dernier agrément</w:t>
            </w: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center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Nombre de mesurage</w:t>
            </w:r>
            <w:r w:rsidR="006A426B" w:rsidRPr="00AD67EF">
              <w:rPr>
                <w:snapToGrid w:val="0"/>
                <w:color w:val="000000" w:themeColor="text1"/>
                <w:sz w:val="24"/>
                <w:szCs w:val="26"/>
              </w:rPr>
              <w:t>s</w:t>
            </w:r>
          </w:p>
        </w:tc>
      </w:tr>
      <w:tr w:rsidR="00AD67EF" w:rsidRPr="00AD67EF" w:rsidTr="006A426B">
        <w:trPr>
          <w:jc w:val="center"/>
        </w:trPr>
        <w:tc>
          <w:tcPr>
            <w:tcW w:w="2359" w:type="dxa"/>
            <w:shd w:val="clear" w:color="auto" w:fill="auto"/>
          </w:tcPr>
          <w:p w:rsidR="000A3A6E" w:rsidRPr="00AD67EF" w:rsidRDefault="00231D20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Niveau 1 option A</w:t>
            </w: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AD67EF" w:rsidRPr="00AD67EF" w:rsidTr="006A426B">
        <w:trPr>
          <w:jc w:val="center"/>
        </w:trPr>
        <w:tc>
          <w:tcPr>
            <w:tcW w:w="2359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Niveau 1 option B</w:t>
            </w: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0A3A6E" w:rsidRPr="00AD67EF" w:rsidTr="006A426B">
        <w:trPr>
          <w:jc w:val="center"/>
        </w:trPr>
        <w:tc>
          <w:tcPr>
            <w:tcW w:w="2359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Niveau 2</w:t>
            </w: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2948" w:type="dxa"/>
            <w:shd w:val="clear" w:color="auto" w:fill="auto"/>
          </w:tcPr>
          <w:p w:rsidR="000A3A6E" w:rsidRPr="00AD67EF" w:rsidRDefault="000A3A6E" w:rsidP="006D52F7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</w:tbl>
    <w:p w:rsidR="000A3A6E" w:rsidRPr="00AD67EF" w:rsidRDefault="000A3A6E" w:rsidP="00407DF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231D20" w:rsidRPr="00AD67EF" w:rsidRDefault="00231D20" w:rsidP="00407DF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231D20" w:rsidRPr="00AD67EF" w:rsidRDefault="00231D20" w:rsidP="00407DF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>
      <w:pPr>
        <w:widowControl w:val="0"/>
        <w:numPr>
          <w:ilvl w:val="0"/>
          <w:numId w:val="2"/>
        </w:numPr>
        <w:spacing w:line="480" w:lineRule="auto"/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t>Organisation interne</w:t>
      </w:r>
    </w:p>
    <w:p w:rsidR="00CA08B7" w:rsidRPr="00AD67EF" w:rsidRDefault="00CA08B7" w:rsidP="00190738">
      <w:pPr>
        <w:widowControl w:val="0"/>
        <w:numPr>
          <w:ilvl w:val="0"/>
          <w:numId w:val="24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Votre organisme s’est-il doté d’un système d’assurance qualité faisant l’objet d’un contrôle par un organisme extérieur ?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F913CD" w:rsidP="00F3567F">
      <w:pPr>
        <w:widowControl w:val="0"/>
        <w:spacing w:line="360" w:lineRule="auto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B73B11" w:rsidRPr="00AD67EF">
        <w:rPr>
          <w:snapToGrid w:val="0"/>
          <w:color w:val="000000" w:themeColor="text1"/>
          <w:sz w:val="24"/>
          <w:szCs w:val="26"/>
        </w:rPr>
        <w:t>O</w:t>
      </w:r>
      <w:r w:rsidR="00CA08B7" w:rsidRPr="00AD67EF">
        <w:rPr>
          <w:snapToGrid w:val="0"/>
          <w:color w:val="000000" w:themeColor="text1"/>
          <w:sz w:val="24"/>
          <w:szCs w:val="26"/>
        </w:rPr>
        <w:t>ui</w:t>
      </w:r>
      <w:r w:rsidR="00F3567F" w:rsidRPr="00AD67EF">
        <w:rPr>
          <w:snapToGrid w:val="0"/>
          <w:color w:val="000000" w:themeColor="text1"/>
          <w:sz w:val="24"/>
          <w:szCs w:val="26"/>
        </w:rPr>
        <w:t xml:space="preserve">            </w:t>
      </w:r>
      <w:r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B73B11" w:rsidRPr="00AD67EF">
        <w:rPr>
          <w:snapToGrid w:val="0"/>
          <w:color w:val="000000" w:themeColor="text1"/>
          <w:sz w:val="24"/>
          <w:szCs w:val="26"/>
        </w:rPr>
        <w:t>N</w:t>
      </w:r>
      <w:r w:rsidR="00CA08B7" w:rsidRPr="00AD67EF">
        <w:rPr>
          <w:snapToGrid w:val="0"/>
          <w:color w:val="000000" w:themeColor="text1"/>
          <w:sz w:val="24"/>
          <w:szCs w:val="26"/>
        </w:rPr>
        <w:t>on</w:t>
      </w:r>
    </w:p>
    <w:p w:rsidR="00CA08B7" w:rsidRPr="00AD67EF" w:rsidRDefault="00CA08B7">
      <w:pPr>
        <w:widowControl w:val="0"/>
        <w:ind w:left="360" w:hanging="76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190738">
      <w:pPr>
        <w:widowControl w:val="0"/>
        <w:numPr>
          <w:ilvl w:val="0"/>
          <w:numId w:val="24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Si oui :</w:t>
      </w:r>
    </w:p>
    <w:p w:rsidR="00CA08B7" w:rsidRPr="00AD67EF" w:rsidRDefault="00CA08B7" w:rsidP="00702BF7">
      <w:pPr>
        <w:pStyle w:val="Retraitcorpsdetexte3"/>
        <w:numPr>
          <w:ilvl w:val="0"/>
          <w:numId w:val="3"/>
        </w:numPr>
        <w:spacing w:after="120"/>
        <w:jc w:val="both"/>
        <w:rPr>
          <w:color w:val="000000" w:themeColor="text1"/>
          <w:szCs w:val="26"/>
        </w:rPr>
      </w:pPr>
      <w:r w:rsidRPr="00AD67EF">
        <w:rPr>
          <w:color w:val="000000" w:themeColor="text1"/>
          <w:szCs w:val="26"/>
        </w:rPr>
        <w:t xml:space="preserve">fournir, en annexe au présent dossier, les accréditations et /ou certifications </w:t>
      </w:r>
      <w:r w:rsidR="00266952" w:rsidRPr="00AD67EF">
        <w:rPr>
          <w:color w:val="000000" w:themeColor="text1"/>
          <w:szCs w:val="26"/>
        </w:rPr>
        <w:t xml:space="preserve">du système d’assurance de la qualité </w:t>
      </w:r>
      <w:r w:rsidRPr="00AD67EF">
        <w:rPr>
          <w:color w:val="000000" w:themeColor="text1"/>
          <w:szCs w:val="26"/>
        </w:rPr>
        <w:t>obtenues ;</w:t>
      </w:r>
    </w:p>
    <w:p w:rsidR="00CA08B7" w:rsidRPr="00AD67EF" w:rsidRDefault="00CA08B7" w:rsidP="00702BF7">
      <w:pPr>
        <w:pStyle w:val="Retraitcorpsdetexte3"/>
        <w:numPr>
          <w:ilvl w:val="0"/>
          <w:numId w:val="3"/>
        </w:numPr>
        <w:spacing w:after="120"/>
        <w:jc w:val="both"/>
        <w:rPr>
          <w:color w:val="000000" w:themeColor="text1"/>
          <w:szCs w:val="26"/>
        </w:rPr>
      </w:pPr>
      <w:r w:rsidRPr="00AD67EF">
        <w:rPr>
          <w:color w:val="000000" w:themeColor="text1"/>
          <w:szCs w:val="26"/>
        </w:rPr>
        <w:t xml:space="preserve">décrire l’organisation </w:t>
      </w:r>
      <w:r w:rsidR="00035423" w:rsidRPr="00AD67EF">
        <w:rPr>
          <w:color w:val="000000" w:themeColor="text1"/>
          <w:szCs w:val="26"/>
        </w:rPr>
        <w:t xml:space="preserve">du système d’assurance qualité </w:t>
      </w:r>
      <w:r w:rsidRPr="00AD67EF">
        <w:rPr>
          <w:color w:val="000000" w:themeColor="text1"/>
          <w:szCs w:val="26"/>
        </w:rPr>
        <w:t>mise en place</w:t>
      </w:r>
      <w:r w:rsidR="00035423" w:rsidRPr="00AD67EF">
        <w:rPr>
          <w:color w:val="000000" w:themeColor="text1"/>
          <w:szCs w:val="26"/>
        </w:rPr>
        <w:t xml:space="preserve"> </w:t>
      </w:r>
      <w:r w:rsidR="00D14F28" w:rsidRPr="00AD67EF">
        <w:rPr>
          <w:color w:val="000000" w:themeColor="text1"/>
          <w:szCs w:val="26"/>
        </w:rPr>
        <w:t xml:space="preserve">; </w:t>
      </w:r>
      <w:r w:rsidRPr="00AD67EF">
        <w:rPr>
          <w:color w:val="000000" w:themeColor="text1"/>
          <w:szCs w:val="26"/>
        </w:rPr>
        <w:t>fournir en annexe les pages correspondantes du manuel qual</w:t>
      </w:r>
      <w:r w:rsidR="003C4474" w:rsidRPr="00AD67EF">
        <w:rPr>
          <w:color w:val="000000" w:themeColor="text1"/>
          <w:szCs w:val="26"/>
        </w:rPr>
        <w:t>ité et l</w:t>
      </w:r>
      <w:r w:rsidR="004501FA" w:rsidRPr="00AD67EF">
        <w:rPr>
          <w:color w:val="000000" w:themeColor="text1"/>
          <w:szCs w:val="26"/>
        </w:rPr>
        <w:t>iste d</w:t>
      </w:r>
      <w:r w:rsidR="003C4474" w:rsidRPr="00AD67EF">
        <w:rPr>
          <w:color w:val="000000" w:themeColor="text1"/>
          <w:szCs w:val="26"/>
        </w:rPr>
        <w:t>es procédures établies</w:t>
      </w:r>
      <w:r w:rsidR="004501FA" w:rsidRPr="00AD67EF">
        <w:rPr>
          <w:color w:val="000000" w:themeColor="text1"/>
          <w:szCs w:val="26"/>
        </w:rPr>
        <w:t xml:space="preserve"> ; </w:t>
      </w:r>
    </w:p>
    <w:p w:rsidR="003C4474" w:rsidRPr="00AD67EF" w:rsidRDefault="003C4474" w:rsidP="003C4474">
      <w:pPr>
        <w:widowControl w:val="0"/>
        <w:ind w:left="786"/>
        <w:jc w:val="both"/>
        <w:rPr>
          <w:i/>
          <w:snapToGrid w:val="0"/>
          <w:color w:val="000000" w:themeColor="text1"/>
          <w:sz w:val="22"/>
          <w:szCs w:val="26"/>
        </w:rPr>
      </w:pPr>
      <w:r w:rsidRPr="00AD67EF">
        <w:rPr>
          <w:i/>
          <w:snapToGrid w:val="0"/>
          <w:color w:val="000000" w:themeColor="text1"/>
          <w:sz w:val="22"/>
          <w:szCs w:val="26"/>
        </w:rPr>
        <w:t>Non nécessaire en cas de renouvellement, sauf changement</w:t>
      </w:r>
    </w:p>
    <w:p w:rsidR="00CA08B7" w:rsidRPr="00AD67EF" w:rsidRDefault="00CA08B7" w:rsidP="00681ED4">
      <w:pPr>
        <w:pStyle w:val="Retraitcorpsdetexte3"/>
        <w:ind w:left="0"/>
        <w:jc w:val="both"/>
        <w:rPr>
          <w:color w:val="000000" w:themeColor="text1"/>
          <w:szCs w:val="26"/>
        </w:rPr>
      </w:pPr>
    </w:p>
    <w:p w:rsidR="00B555EC" w:rsidRPr="00AD67EF" w:rsidRDefault="00B555EC" w:rsidP="00BF45C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231D20" w:rsidRPr="00AD67EF" w:rsidRDefault="00231D20" w:rsidP="00BF45C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266952" w:rsidRPr="00AD67EF" w:rsidRDefault="00266952">
      <w:pPr>
        <w:widowControl w:val="0"/>
        <w:numPr>
          <w:ilvl w:val="0"/>
          <w:numId w:val="2"/>
        </w:numPr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t>Organisation in</w:t>
      </w:r>
      <w:r w:rsidR="00F913CD" w:rsidRPr="00AD67EF">
        <w:rPr>
          <w:b/>
          <w:snapToGrid w:val="0"/>
          <w:color w:val="000000" w:themeColor="text1"/>
          <w:sz w:val="24"/>
          <w:szCs w:val="26"/>
        </w:rPr>
        <w:t>terne vis-à-vis de l’activité de mesure du radon</w:t>
      </w:r>
    </w:p>
    <w:p w:rsidR="00266952" w:rsidRPr="00AD67EF" w:rsidRDefault="00266952" w:rsidP="00266952">
      <w:pPr>
        <w:widowControl w:val="0"/>
        <w:ind w:left="360"/>
        <w:jc w:val="both"/>
        <w:rPr>
          <w:b/>
          <w:snapToGrid w:val="0"/>
          <w:color w:val="000000" w:themeColor="text1"/>
          <w:sz w:val="24"/>
          <w:szCs w:val="26"/>
        </w:rPr>
      </w:pPr>
    </w:p>
    <w:p w:rsidR="00266952" w:rsidRPr="00AD67EF" w:rsidRDefault="00784838" w:rsidP="003C4474">
      <w:pPr>
        <w:widowControl w:val="0"/>
        <w:numPr>
          <w:ilvl w:val="0"/>
          <w:numId w:val="19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Fournir</w:t>
      </w:r>
      <w:r w:rsidR="00266952" w:rsidRPr="00AD67EF">
        <w:rPr>
          <w:snapToGrid w:val="0"/>
          <w:color w:val="000000" w:themeColor="text1"/>
          <w:sz w:val="24"/>
          <w:szCs w:val="26"/>
        </w:rPr>
        <w:t xml:space="preserve"> les procédures internes utilisées lors et à l’issue d’une intervention de </w:t>
      </w:r>
      <w:r w:rsidR="00681ED4" w:rsidRPr="00AD67EF">
        <w:rPr>
          <w:snapToGrid w:val="0"/>
          <w:color w:val="000000" w:themeColor="text1"/>
          <w:sz w:val="24"/>
          <w:szCs w:val="26"/>
        </w:rPr>
        <w:t>mesurage</w:t>
      </w:r>
      <w:r w:rsidR="00266952" w:rsidRPr="00AD67EF">
        <w:rPr>
          <w:snapToGrid w:val="0"/>
          <w:color w:val="000000" w:themeColor="text1"/>
          <w:sz w:val="24"/>
          <w:szCs w:val="26"/>
        </w:rPr>
        <w:t xml:space="preserve"> ou d’investigations complémentaires</w:t>
      </w:r>
    </w:p>
    <w:p w:rsidR="00BF45CE" w:rsidRPr="00AD67EF" w:rsidRDefault="00BF45CE" w:rsidP="00BF45CE">
      <w:pPr>
        <w:widowControl w:val="0"/>
        <w:jc w:val="both"/>
        <w:rPr>
          <w:b/>
          <w:snapToGrid w:val="0"/>
          <w:color w:val="000000" w:themeColor="text1"/>
          <w:sz w:val="24"/>
          <w:szCs w:val="26"/>
        </w:rPr>
      </w:pPr>
    </w:p>
    <w:p w:rsidR="00463912" w:rsidRPr="00AD67EF" w:rsidRDefault="00463912" w:rsidP="00266952">
      <w:pPr>
        <w:widowControl w:val="0"/>
        <w:ind w:left="720"/>
        <w:jc w:val="both"/>
        <w:rPr>
          <w:b/>
          <w:snapToGrid w:val="0"/>
          <w:color w:val="000000" w:themeColor="text1"/>
          <w:sz w:val="24"/>
          <w:szCs w:val="26"/>
        </w:rPr>
      </w:pPr>
    </w:p>
    <w:p w:rsidR="00266952" w:rsidRPr="00AD67EF" w:rsidRDefault="007C5546" w:rsidP="003C4474">
      <w:pPr>
        <w:widowControl w:val="0"/>
        <w:numPr>
          <w:ilvl w:val="0"/>
          <w:numId w:val="19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Indiquer le nombre d’agents, le cas échéant par antenne,</w:t>
      </w:r>
      <w:r w:rsidR="00266952" w:rsidRPr="00AD67EF">
        <w:rPr>
          <w:snapToGrid w:val="0"/>
          <w:color w:val="000000" w:themeColor="text1"/>
          <w:sz w:val="24"/>
          <w:szCs w:val="26"/>
        </w:rPr>
        <w:t xml:space="preserve"> qui </w:t>
      </w:r>
      <w:r w:rsidR="00681ED4" w:rsidRPr="00AD67EF">
        <w:rPr>
          <w:snapToGrid w:val="0"/>
          <w:color w:val="000000" w:themeColor="text1"/>
          <w:sz w:val="24"/>
          <w:szCs w:val="26"/>
        </w:rPr>
        <w:t>réalisent des mesurages</w:t>
      </w:r>
      <w:r w:rsidR="00266952" w:rsidRPr="00AD67EF">
        <w:rPr>
          <w:snapToGrid w:val="0"/>
          <w:color w:val="000000" w:themeColor="text1"/>
          <w:sz w:val="24"/>
          <w:szCs w:val="26"/>
        </w:rPr>
        <w:t> :</w:t>
      </w:r>
    </w:p>
    <w:p w:rsidR="00266952" w:rsidRPr="00AD67EF" w:rsidRDefault="00266952" w:rsidP="00266952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  <w:gridCol w:w="2410"/>
      </w:tblGrid>
      <w:tr w:rsidR="00AD67EF" w:rsidRPr="00AD67EF" w:rsidTr="0046391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AD67EF" w:rsidRDefault="00266952" w:rsidP="00463912">
            <w:pPr>
              <w:widowControl w:val="0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Site (siège ou antennes régionales concernées par la mesure du radon, indiquer lesquelles)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AD67EF" w:rsidRDefault="00266952" w:rsidP="00463912">
            <w:pPr>
              <w:widowControl w:val="0"/>
              <w:jc w:val="center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>Nombre d’agents</w:t>
            </w:r>
          </w:p>
        </w:tc>
      </w:tr>
      <w:tr w:rsidR="00AD67EF" w:rsidRPr="00AD67EF" w:rsidTr="00463912">
        <w:trPr>
          <w:trHeight w:val="4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AD67EF" w:rsidRDefault="00266952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AD67EF" w:rsidRDefault="00266952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AD67EF" w:rsidRPr="00AD67EF" w:rsidTr="00463912">
        <w:trPr>
          <w:trHeight w:val="4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EC" w:rsidRPr="00AD67EF" w:rsidRDefault="00B555EC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EC" w:rsidRPr="00AD67EF" w:rsidRDefault="00B555EC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266952" w:rsidRPr="00AD67EF" w:rsidTr="00463912">
        <w:trPr>
          <w:trHeight w:val="488"/>
        </w:trPr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6952" w:rsidRPr="00AD67EF" w:rsidRDefault="00266952" w:rsidP="00FB6011">
            <w:pPr>
              <w:widowControl w:val="0"/>
              <w:jc w:val="center"/>
              <w:rPr>
                <w:snapToGrid w:val="0"/>
                <w:color w:val="000000" w:themeColor="text1"/>
                <w:sz w:val="24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4"/>
                <w:szCs w:val="26"/>
              </w:rPr>
              <w:t xml:space="preserve">                                                                                 Total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AD67EF" w:rsidRDefault="00266952" w:rsidP="00FB6011">
            <w:pPr>
              <w:widowControl w:val="0"/>
              <w:jc w:val="center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</w:tbl>
    <w:p w:rsidR="00BF45CE" w:rsidRPr="00AD67EF" w:rsidRDefault="00BF45CE" w:rsidP="003C4474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4924DD" w:rsidRPr="00AD67EF" w:rsidRDefault="00266952" w:rsidP="00784838">
      <w:pPr>
        <w:widowControl w:val="0"/>
        <w:numPr>
          <w:ilvl w:val="0"/>
          <w:numId w:val="19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lastRenderedPageBreak/>
        <w:t>Liste nominative de ces agents</w:t>
      </w:r>
      <w:r w:rsidR="00463912" w:rsidRPr="00AD67EF">
        <w:rPr>
          <w:snapToGrid w:val="0"/>
          <w:color w:val="000000" w:themeColor="text1"/>
          <w:sz w:val="24"/>
          <w:szCs w:val="26"/>
        </w:rPr>
        <w:t>,</w:t>
      </w:r>
      <w:r w:rsidRPr="00AD67EF">
        <w:rPr>
          <w:snapToGrid w:val="0"/>
          <w:color w:val="000000" w:themeColor="text1"/>
          <w:sz w:val="24"/>
          <w:szCs w:val="26"/>
        </w:rPr>
        <w:t xml:space="preserve"> en précisant les compétences </w:t>
      </w:r>
      <w:r w:rsidR="00111CB0" w:rsidRPr="00AD67EF">
        <w:rPr>
          <w:snapToGrid w:val="0"/>
          <w:color w:val="000000" w:themeColor="text1"/>
          <w:sz w:val="24"/>
          <w:szCs w:val="26"/>
        </w:rPr>
        <w:t xml:space="preserve">et les formations </w:t>
      </w:r>
      <w:r w:rsidRPr="00AD67EF">
        <w:rPr>
          <w:snapToGrid w:val="0"/>
          <w:color w:val="000000" w:themeColor="text1"/>
          <w:sz w:val="24"/>
          <w:szCs w:val="26"/>
        </w:rPr>
        <w:t>de chacun d’entre eux</w:t>
      </w:r>
      <w:r w:rsidR="00111CB0" w:rsidRPr="00AD67EF">
        <w:rPr>
          <w:snapToGrid w:val="0"/>
          <w:color w:val="000000" w:themeColor="text1"/>
          <w:sz w:val="24"/>
          <w:szCs w:val="26"/>
        </w:rPr>
        <w:t xml:space="preserve">. </w:t>
      </w:r>
    </w:p>
    <w:p w:rsidR="004924DD" w:rsidRPr="00AD67EF" w:rsidRDefault="004924DD" w:rsidP="004924DD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</w:p>
    <w:p w:rsidR="00463912" w:rsidRPr="00AD67EF" w:rsidRDefault="00B5295F" w:rsidP="004924DD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Joindre</w:t>
      </w:r>
      <w:r w:rsidR="00111CB0" w:rsidRPr="00AD67EF">
        <w:rPr>
          <w:snapToGrid w:val="0"/>
          <w:color w:val="000000" w:themeColor="text1"/>
          <w:sz w:val="24"/>
          <w:szCs w:val="26"/>
        </w:rPr>
        <w:t xml:space="preserve"> les attestations de </w:t>
      </w:r>
      <w:r w:rsidR="00E863AC" w:rsidRPr="00AD67EF">
        <w:rPr>
          <w:snapToGrid w:val="0"/>
          <w:color w:val="000000" w:themeColor="text1"/>
          <w:sz w:val="24"/>
          <w:szCs w:val="26"/>
        </w:rPr>
        <w:t>compétence</w:t>
      </w:r>
      <w:r w:rsidR="00111CB0" w:rsidRPr="00AD67EF">
        <w:rPr>
          <w:snapToGrid w:val="0"/>
          <w:color w:val="000000" w:themeColor="text1"/>
          <w:sz w:val="24"/>
          <w:szCs w:val="26"/>
        </w:rPr>
        <w:t xml:space="preserve">. </w:t>
      </w:r>
    </w:p>
    <w:p w:rsidR="00266952" w:rsidRPr="00AD67EF" w:rsidRDefault="00266952" w:rsidP="00266952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276"/>
        <w:gridCol w:w="1701"/>
      </w:tblGrid>
      <w:tr w:rsidR="00AD67EF" w:rsidRPr="00AD67EF" w:rsidTr="00B93387">
        <w:trPr>
          <w:cantSplit/>
          <w:trHeight w:val="45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87" w:rsidRPr="00AD67EF" w:rsidRDefault="00B93387" w:rsidP="00FB60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2"/>
                <w:szCs w:val="26"/>
              </w:rPr>
              <w:t>Nom et prénom de l’agent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87" w:rsidRPr="00AD67EF" w:rsidRDefault="00B93387" w:rsidP="00FB60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2"/>
                <w:szCs w:val="26"/>
              </w:rPr>
              <w:t>Site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87" w:rsidRPr="00AD67EF" w:rsidRDefault="00B93387" w:rsidP="00FB6011">
            <w:pPr>
              <w:pStyle w:val="Titre4"/>
              <w:rPr>
                <w:color w:val="000000" w:themeColor="text1"/>
                <w:sz w:val="22"/>
                <w:szCs w:val="26"/>
              </w:rPr>
            </w:pPr>
            <w:r w:rsidRPr="00AD67EF">
              <w:rPr>
                <w:color w:val="000000" w:themeColor="text1"/>
                <w:sz w:val="22"/>
                <w:szCs w:val="26"/>
              </w:rPr>
              <w:t>Formation suivie</w:t>
            </w:r>
          </w:p>
        </w:tc>
      </w:tr>
      <w:tr w:rsidR="00AD67EF" w:rsidRPr="00AD67EF" w:rsidTr="00B93387">
        <w:trPr>
          <w:cantSplit/>
          <w:trHeight w:val="6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rPr>
                <w:snapToGrid w:val="0"/>
                <w:color w:val="000000" w:themeColor="text1"/>
                <w:sz w:val="22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87" w:rsidRPr="00AD67EF" w:rsidRDefault="00B93387" w:rsidP="00FB60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2"/>
                <w:szCs w:val="26"/>
              </w:rPr>
              <w:t>Nom de l’organisme de 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87" w:rsidRPr="00AD67EF" w:rsidRDefault="00B93387" w:rsidP="00FB60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2"/>
                <w:szCs w:val="26"/>
              </w:rPr>
              <w:t>Date de la 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87" w:rsidRPr="00AD67EF" w:rsidRDefault="00B93387" w:rsidP="00B93387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6"/>
              </w:rPr>
            </w:pPr>
            <w:r w:rsidRPr="00AD67EF">
              <w:rPr>
                <w:snapToGrid w:val="0"/>
                <w:color w:val="000000" w:themeColor="text1"/>
                <w:sz w:val="22"/>
                <w:szCs w:val="26"/>
              </w:rPr>
              <w:t>Niveau suivi : N1A, N1B et/ou 2</w:t>
            </w:r>
          </w:p>
        </w:tc>
      </w:tr>
      <w:tr w:rsidR="00AD67EF" w:rsidRPr="00AD67EF" w:rsidTr="00B93387">
        <w:trPr>
          <w:cantSplit/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AD67EF" w:rsidRPr="00AD67EF" w:rsidTr="00B93387">
        <w:trPr>
          <w:cantSplit/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AD67EF" w:rsidRPr="00AD67EF" w:rsidTr="00B93387">
        <w:trPr>
          <w:cantSplit/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  <w:tr w:rsidR="00B93387" w:rsidRPr="00AD67EF" w:rsidTr="00B93387">
        <w:trPr>
          <w:cantSplit/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7" w:rsidRPr="00AD67EF" w:rsidRDefault="00B93387" w:rsidP="00FB601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6"/>
              </w:rPr>
            </w:pPr>
          </w:p>
        </w:tc>
      </w:tr>
    </w:tbl>
    <w:p w:rsidR="00231D20" w:rsidRPr="00AD67EF" w:rsidRDefault="00231D20" w:rsidP="00035423">
      <w:pPr>
        <w:widowControl w:val="0"/>
        <w:ind w:left="786"/>
        <w:jc w:val="both"/>
        <w:rPr>
          <w:i/>
          <w:snapToGrid w:val="0"/>
          <w:color w:val="000000" w:themeColor="text1"/>
          <w:sz w:val="22"/>
          <w:szCs w:val="26"/>
        </w:rPr>
      </w:pPr>
    </w:p>
    <w:p w:rsidR="00035423" w:rsidRPr="00AD67EF" w:rsidRDefault="00035423" w:rsidP="00035423">
      <w:pPr>
        <w:widowControl w:val="0"/>
        <w:ind w:left="786"/>
        <w:jc w:val="both"/>
        <w:rPr>
          <w:i/>
          <w:snapToGrid w:val="0"/>
          <w:color w:val="000000" w:themeColor="text1"/>
          <w:sz w:val="22"/>
          <w:szCs w:val="26"/>
        </w:rPr>
      </w:pPr>
      <w:r w:rsidRPr="00AD67EF">
        <w:rPr>
          <w:i/>
          <w:snapToGrid w:val="0"/>
          <w:color w:val="000000" w:themeColor="text1"/>
          <w:sz w:val="22"/>
          <w:szCs w:val="26"/>
        </w:rPr>
        <w:t>Non nécessaire en cas de renouvellement, sauf nouvel agent formé</w:t>
      </w:r>
    </w:p>
    <w:p w:rsidR="003C4474" w:rsidRPr="00AD67EF" w:rsidRDefault="003C4474" w:rsidP="00BF45CE">
      <w:pPr>
        <w:widowControl w:val="0"/>
        <w:jc w:val="both"/>
        <w:rPr>
          <w:b/>
          <w:snapToGrid w:val="0"/>
          <w:color w:val="000000" w:themeColor="text1"/>
          <w:sz w:val="24"/>
          <w:szCs w:val="26"/>
        </w:rPr>
      </w:pPr>
    </w:p>
    <w:p w:rsidR="00231D20" w:rsidRPr="00AD67EF" w:rsidRDefault="00231D20" w:rsidP="00BF45CE">
      <w:pPr>
        <w:widowControl w:val="0"/>
        <w:jc w:val="both"/>
        <w:rPr>
          <w:b/>
          <w:snapToGrid w:val="0"/>
          <w:color w:val="000000" w:themeColor="text1"/>
          <w:sz w:val="24"/>
          <w:szCs w:val="26"/>
        </w:rPr>
      </w:pPr>
    </w:p>
    <w:p w:rsidR="00231D20" w:rsidRPr="00AD67EF" w:rsidRDefault="00231D20" w:rsidP="00BF45CE">
      <w:pPr>
        <w:widowControl w:val="0"/>
        <w:jc w:val="both"/>
        <w:rPr>
          <w:b/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3C4474">
      <w:pPr>
        <w:widowControl w:val="0"/>
        <w:numPr>
          <w:ilvl w:val="0"/>
          <w:numId w:val="2"/>
        </w:numPr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t xml:space="preserve">Informations relatives aux moyens matériels 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3C4474">
      <w:pPr>
        <w:widowControl w:val="0"/>
        <w:numPr>
          <w:ilvl w:val="0"/>
          <w:numId w:val="21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Décrire le matériel de mesure </w:t>
      </w:r>
      <w:r w:rsidR="0086784B" w:rsidRPr="00AD67EF">
        <w:rPr>
          <w:snapToGrid w:val="0"/>
          <w:color w:val="000000" w:themeColor="text1"/>
          <w:sz w:val="24"/>
          <w:szCs w:val="26"/>
        </w:rPr>
        <w:t>employé</w:t>
      </w:r>
      <w:r w:rsidRPr="00AD67EF">
        <w:rPr>
          <w:snapToGrid w:val="0"/>
          <w:color w:val="000000" w:themeColor="text1"/>
          <w:sz w:val="24"/>
          <w:szCs w:val="26"/>
        </w:rPr>
        <w:t>. Indiquer la marque</w:t>
      </w:r>
      <w:r w:rsidR="00E95338" w:rsidRPr="00AD67EF">
        <w:rPr>
          <w:snapToGrid w:val="0"/>
          <w:color w:val="000000" w:themeColor="text1"/>
          <w:sz w:val="24"/>
          <w:szCs w:val="26"/>
        </w:rPr>
        <w:t xml:space="preserve"> (</w:t>
      </w:r>
      <w:r w:rsidRPr="00AD67EF">
        <w:rPr>
          <w:snapToGrid w:val="0"/>
          <w:color w:val="000000" w:themeColor="text1"/>
          <w:sz w:val="24"/>
          <w:szCs w:val="26"/>
        </w:rPr>
        <w:t>fabriquant</w:t>
      </w:r>
      <w:r w:rsidR="00E95338" w:rsidRPr="00AD67EF">
        <w:rPr>
          <w:snapToGrid w:val="0"/>
          <w:color w:val="000000" w:themeColor="text1"/>
          <w:sz w:val="24"/>
          <w:szCs w:val="26"/>
        </w:rPr>
        <w:t>)</w:t>
      </w:r>
      <w:r w:rsidR="003C4474" w:rsidRPr="00AD67EF">
        <w:rPr>
          <w:snapToGrid w:val="0"/>
          <w:color w:val="000000" w:themeColor="text1"/>
          <w:sz w:val="24"/>
          <w:szCs w:val="26"/>
        </w:rPr>
        <w:t xml:space="preserve"> et le fournisseur</w:t>
      </w:r>
      <w:r w:rsidR="0086784B" w:rsidRPr="00AD67EF">
        <w:rPr>
          <w:snapToGrid w:val="0"/>
          <w:color w:val="000000" w:themeColor="text1"/>
          <w:sz w:val="24"/>
          <w:szCs w:val="26"/>
        </w:rPr>
        <w:t>.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3C4474" w:rsidRPr="00AD67EF" w:rsidRDefault="00CA08B7" w:rsidP="00F35904">
      <w:pPr>
        <w:widowControl w:val="0"/>
        <w:ind w:firstLine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Niveau 1</w:t>
      </w:r>
      <w:r w:rsidR="004A0734" w:rsidRPr="00AD67EF">
        <w:rPr>
          <w:snapToGrid w:val="0"/>
          <w:color w:val="000000" w:themeColor="text1"/>
          <w:sz w:val="24"/>
          <w:szCs w:val="26"/>
        </w:rPr>
        <w:t xml:space="preserve"> option </w:t>
      </w:r>
      <w:r w:rsidR="00922461" w:rsidRPr="00AD67EF">
        <w:rPr>
          <w:snapToGrid w:val="0"/>
          <w:color w:val="000000" w:themeColor="text1"/>
          <w:sz w:val="24"/>
          <w:szCs w:val="26"/>
        </w:rPr>
        <w:t>A</w:t>
      </w:r>
      <w:r w:rsidR="00694413">
        <w:rPr>
          <w:snapToGrid w:val="0"/>
          <w:color w:val="000000" w:themeColor="text1"/>
          <w:sz w:val="24"/>
          <w:szCs w:val="26"/>
        </w:rPr>
        <w:t xml:space="preserve"> </w:t>
      </w:r>
      <w:r w:rsidR="00A01E97" w:rsidRPr="00AD67EF">
        <w:rPr>
          <w:snapToGrid w:val="0"/>
          <w:color w:val="000000" w:themeColor="text1"/>
          <w:sz w:val="24"/>
          <w:szCs w:val="26"/>
        </w:rPr>
        <w:t>/ Niveau 1 option B :</w:t>
      </w:r>
    </w:p>
    <w:p w:rsidR="003C4474" w:rsidRPr="00AD67EF" w:rsidRDefault="003C4474" w:rsidP="00922461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922461" w:rsidRPr="00AD67EF" w:rsidRDefault="00922461" w:rsidP="00F35904">
      <w:pPr>
        <w:widowControl w:val="0"/>
        <w:ind w:firstLine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Niveau </w:t>
      </w:r>
      <w:r w:rsidR="00A01E97" w:rsidRPr="00AD67EF">
        <w:rPr>
          <w:snapToGrid w:val="0"/>
          <w:color w:val="000000" w:themeColor="text1"/>
          <w:sz w:val="24"/>
          <w:szCs w:val="26"/>
        </w:rPr>
        <w:t>2</w:t>
      </w:r>
      <w:r w:rsidR="003C4474" w:rsidRPr="00AD67EF">
        <w:rPr>
          <w:snapToGrid w:val="0"/>
          <w:color w:val="000000" w:themeColor="text1"/>
          <w:sz w:val="24"/>
          <w:szCs w:val="26"/>
        </w:rPr>
        <w:t> :</w:t>
      </w: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CA08B7" w:rsidP="003C4474">
      <w:pPr>
        <w:widowControl w:val="0"/>
        <w:numPr>
          <w:ilvl w:val="0"/>
          <w:numId w:val="21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Décrire les moyens mis en œuvre pour assurer </w:t>
      </w:r>
      <w:r w:rsidR="00F17818" w:rsidRPr="00AD67EF">
        <w:rPr>
          <w:snapToGrid w:val="0"/>
          <w:color w:val="000000" w:themeColor="text1"/>
          <w:sz w:val="24"/>
          <w:szCs w:val="26"/>
        </w:rPr>
        <w:t>le maintien des performances de</w:t>
      </w:r>
      <w:r w:rsidR="00035423" w:rsidRPr="00AD67EF">
        <w:rPr>
          <w:snapToGrid w:val="0"/>
          <w:color w:val="000000" w:themeColor="text1"/>
          <w:sz w:val="24"/>
          <w:szCs w:val="26"/>
        </w:rPr>
        <w:t xml:space="preserve"> ces appareils de mesure</w:t>
      </w:r>
      <w:r w:rsidR="00694413">
        <w:rPr>
          <w:snapToGrid w:val="0"/>
          <w:color w:val="000000" w:themeColor="text1"/>
          <w:sz w:val="24"/>
          <w:szCs w:val="26"/>
        </w:rPr>
        <w:t xml:space="preserve"> </w:t>
      </w:r>
      <w:r w:rsidR="00035423" w:rsidRPr="00AD67EF">
        <w:rPr>
          <w:snapToGrid w:val="0"/>
          <w:color w:val="000000" w:themeColor="text1"/>
          <w:sz w:val="24"/>
          <w:szCs w:val="26"/>
        </w:rPr>
        <w:t>(préciser notamment les mesures envisagées ou prises tenant compte des prescriptions du fournisseur)</w:t>
      </w:r>
    </w:p>
    <w:p w:rsidR="00922461" w:rsidRPr="00AD67EF" w:rsidRDefault="00922461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922461" w:rsidRPr="00AD67EF" w:rsidRDefault="00922461" w:rsidP="00694413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Niveau 1</w:t>
      </w:r>
      <w:r w:rsidR="004A0734" w:rsidRPr="00AD67EF">
        <w:rPr>
          <w:snapToGrid w:val="0"/>
          <w:color w:val="000000" w:themeColor="text1"/>
          <w:sz w:val="24"/>
          <w:szCs w:val="26"/>
        </w:rPr>
        <w:t xml:space="preserve"> option </w:t>
      </w:r>
      <w:r w:rsidRPr="00AD67EF">
        <w:rPr>
          <w:snapToGrid w:val="0"/>
          <w:color w:val="000000" w:themeColor="text1"/>
          <w:sz w:val="24"/>
          <w:szCs w:val="26"/>
        </w:rPr>
        <w:t>A</w:t>
      </w:r>
      <w:r w:rsidR="00A01E97" w:rsidRPr="00AD67EF">
        <w:rPr>
          <w:snapToGrid w:val="0"/>
          <w:color w:val="000000" w:themeColor="text1"/>
          <w:sz w:val="24"/>
          <w:szCs w:val="26"/>
        </w:rPr>
        <w:t xml:space="preserve"> / Niveau 1 option B</w:t>
      </w:r>
      <w:r w:rsidR="00A63C36" w:rsidRPr="00AD67EF">
        <w:rPr>
          <w:snapToGrid w:val="0"/>
          <w:color w:val="000000" w:themeColor="text1"/>
          <w:sz w:val="24"/>
          <w:szCs w:val="26"/>
        </w:rPr>
        <w:t xml:space="preserve"> (conditions de stockage des </w:t>
      </w:r>
      <w:r w:rsidR="00694413">
        <w:rPr>
          <w:snapToGrid w:val="0"/>
          <w:color w:val="000000" w:themeColor="text1"/>
          <w:sz w:val="24"/>
          <w:szCs w:val="26"/>
        </w:rPr>
        <w:t>dispositifs passifs de mesure intégrée du radon</w:t>
      </w:r>
      <w:r w:rsidR="00A63C36" w:rsidRPr="00AD67EF">
        <w:rPr>
          <w:snapToGrid w:val="0"/>
          <w:color w:val="000000" w:themeColor="text1"/>
          <w:sz w:val="24"/>
          <w:szCs w:val="26"/>
        </w:rPr>
        <w:t>)</w:t>
      </w:r>
      <w:r w:rsidR="00A01E97" w:rsidRPr="00AD67EF">
        <w:rPr>
          <w:snapToGrid w:val="0"/>
          <w:color w:val="000000" w:themeColor="text1"/>
          <w:sz w:val="24"/>
          <w:szCs w:val="26"/>
        </w:rPr>
        <w:t> :</w:t>
      </w:r>
    </w:p>
    <w:p w:rsidR="00922461" w:rsidRPr="00AD67EF" w:rsidRDefault="00922461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922461" w:rsidRPr="00AD67EF" w:rsidRDefault="00922461" w:rsidP="00F35904">
      <w:pPr>
        <w:widowControl w:val="0"/>
        <w:ind w:firstLine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Niveau </w:t>
      </w:r>
      <w:r w:rsidR="00A01E97" w:rsidRPr="00AD67EF">
        <w:rPr>
          <w:snapToGrid w:val="0"/>
          <w:color w:val="000000" w:themeColor="text1"/>
          <w:sz w:val="24"/>
          <w:szCs w:val="26"/>
        </w:rPr>
        <w:t>2</w:t>
      </w:r>
      <w:r w:rsidR="00881D90" w:rsidRPr="00AD67EF">
        <w:rPr>
          <w:snapToGrid w:val="0"/>
          <w:color w:val="000000" w:themeColor="text1"/>
          <w:sz w:val="24"/>
          <w:szCs w:val="26"/>
        </w:rPr>
        <w:t xml:space="preserve"> (conditions de stockage, maintenance, étalonnage)</w:t>
      </w:r>
      <w:r w:rsidRPr="00AD67EF">
        <w:rPr>
          <w:snapToGrid w:val="0"/>
          <w:color w:val="000000" w:themeColor="text1"/>
          <w:sz w:val="24"/>
          <w:szCs w:val="26"/>
        </w:rPr>
        <w:t> :</w:t>
      </w:r>
    </w:p>
    <w:p w:rsidR="00922461" w:rsidRPr="00AD67EF" w:rsidRDefault="00922461" w:rsidP="00922461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922461" w:rsidRPr="00AD67EF" w:rsidRDefault="00922461" w:rsidP="00922461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CA08B7" w:rsidRPr="00AD67EF" w:rsidRDefault="003C4474" w:rsidP="003C4474">
      <w:pPr>
        <w:widowControl w:val="0"/>
        <w:numPr>
          <w:ilvl w:val="0"/>
          <w:numId w:val="2"/>
        </w:numPr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br w:type="page"/>
      </w:r>
      <w:r w:rsidR="00CA08B7" w:rsidRPr="00AD67EF">
        <w:rPr>
          <w:b/>
          <w:snapToGrid w:val="0"/>
          <w:color w:val="000000" w:themeColor="text1"/>
          <w:sz w:val="24"/>
          <w:szCs w:val="26"/>
        </w:rPr>
        <w:lastRenderedPageBreak/>
        <w:t>Rapport</w:t>
      </w:r>
      <w:r w:rsidR="0022040B" w:rsidRPr="00AD67EF">
        <w:rPr>
          <w:b/>
          <w:snapToGrid w:val="0"/>
          <w:color w:val="000000" w:themeColor="text1"/>
          <w:sz w:val="24"/>
          <w:szCs w:val="26"/>
        </w:rPr>
        <w:t>s</w:t>
      </w:r>
      <w:r w:rsidR="00CA08B7" w:rsidRPr="00AD67EF">
        <w:rPr>
          <w:b/>
          <w:snapToGrid w:val="0"/>
          <w:color w:val="000000" w:themeColor="text1"/>
          <w:sz w:val="24"/>
          <w:szCs w:val="26"/>
        </w:rPr>
        <w:t xml:space="preserve"> d’intervention</w:t>
      </w:r>
    </w:p>
    <w:p w:rsidR="00CA08B7" w:rsidRPr="00AD67EF" w:rsidRDefault="00CA08B7" w:rsidP="00BF45C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BF45CE" w:rsidRPr="00AD67EF" w:rsidRDefault="00BF45CE" w:rsidP="003C4474">
      <w:pPr>
        <w:widowControl w:val="0"/>
        <w:numPr>
          <w:ilvl w:val="0"/>
          <w:numId w:val="22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Fourni</w:t>
      </w:r>
      <w:r w:rsidR="00834CCE" w:rsidRPr="00AD67EF">
        <w:rPr>
          <w:snapToGrid w:val="0"/>
          <w:color w:val="000000" w:themeColor="text1"/>
          <w:sz w:val="24"/>
          <w:szCs w:val="26"/>
        </w:rPr>
        <w:t xml:space="preserve">r </w:t>
      </w:r>
      <w:r w:rsidR="0086784B" w:rsidRPr="00AD67EF">
        <w:rPr>
          <w:snapToGrid w:val="0"/>
          <w:color w:val="000000" w:themeColor="text1"/>
          <w:sz w:val="24"/>
          <w:szCs w:val="26"/>
        </w:rPr>
        <w:t>l</w:t>
      </w:r>
      <w:r w:rsidR="00834CCE" w:rsidRPr="00AD67EF">
        <w:rPr>
          <w:snapToGrid w:val="0"/>
          <w:color w:val="000000" w:themeColor="text1"/>
          <w:sz w:val="24"/>
          <w:szCs w:val="26"/>
        </w:rPr>
        <w:t>es rapports d’intervention</w:t>
      </w:r>
      <w:r w:rsidR="0086784B" w:rsidRPr="00AD67EF">
        <w:rPr>
          <w:snapToGrid w:val="0"/>
          <w:color w:val="000000" w:themeColor="text1"/>
          <w:sz w:val="24"/>
          <w:szCs w:val="26"/>
        </w:rPr>
        <w:t xml:space="preserve"> suivants</w:t>
      </w:r>
      <w:r w:rsidRPr="00AD67EF">
        <w:rPr>
          <w:snapToGrid w:val="0"/>
          <w:color w:val="000000" w:themeColor="text1"/>
          <w:sz w:val="24"/>
          <w:szCs w:val="26"/>
        </w:rPr>
        <w:t>, accompagnés des fiches « ASN » récapitulant les principales informations recueillies</w:t>
      </w:r>
      <w:r w:rsidRPr="00AD67EF">
        <w:rPr>
          <w:rStyle w:val="Appelnotedebasdep"/>
          <w:snapToGrid w:val="0"/>
          <w:color w:val="000000" w:themeColor="text1"/>
          <w:sz w:val="24"/>
          <w:szCs w:val="26"/>
        </w:rPr>
        <w:footnoteReference w:id="1"/>
      </w:r>
      <w:r w:rsidRPr="00AD67EF">
        <w:rPr>
          <w:snapToGrid w:val="0"/>
          <w:color w:val="000000" w:themeColor="text1"/>
          <w:sz w:val="24"/>
          <w:szCs w:val="26"/>
        </w:rPr>
        <w:t xml:space="preserve"> lors de la visite.</w:t>
      </w:r>
    </w:p>
    <w:p w:rsidR="00834CCE" w:rsidRPr="00AD67EF" w:rsidRDefault="00834CCE" w:rsidP="00834CCE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834CCE" w:rsidRPr="00AD67EF" w:rsidRDefault="00834CCE" w:rsidP="003C4474">
      <w:pPr>
        <w:adjustRightInd w:val="0"/>
        <w:ind w:left="720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 xml:space="preserve">Dans le cadre d’une demande de niveau 1 option A ou niveau 1 option B : </w:t>
      </w:r>
    </w:p>
    <w:p w:rsidR="00834CCE" w:rsidRPr="00AD67EF" w:rsidRDefault="00834CCE" w:rsidP="003C4474">
      <w:pPr>
        <w:widowControl w:val="0"/>
        <w:numPr>
          <w:ilvl w:val="0"/>
          <w:numId w:val="3"/>
        </w:numPr>
        <w:tabs>
          <w:tab w:val="clear" w:pos="786"/>
          <w:tab w:val="num" w:pos="1506"/>
        </w:tabs>
        <w:ind w:left="1506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 xml:space="preserve">s’il s’agit d’une première demande, joindre </w:t>
      </w:r>
      <w:r w:rsidR="00581C01" w:rsidRPr="00AD67EF">
        <w:rPr>
          <w:iCs/>
          <w:color w:val="000000" w:themeColor="text1"/>
          <w:sz w:val="24"/>
          <w:szCs w:val="26"/>
          <w:lang w:eastAsia="fr-FR"/>
        </w:rPr>
        <w:t>un modèle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 </w:t>
      </w:r>
      <w:r w:rsidR="0086784B" w:rsidRPr="00AD67EF">
        <w:rPr>
          <w:iCs/>
          <w:color w:val="000000" w:themeColor="text1"/>
          <w:sz w:val="24"/>
          <w:szCs w:val="26"/>
          <w:lang w:eastAsia="fr-FR"/>
        </w:rPr>
        <w:t xml:space="preserve">détaillé </w:t>
      </w:r>
      <w:r w:rsidR="00581C01" w:rsidRPr="00AD67EF">
        <w:rPr>
          <w:iCs/>
          <w:color w:val="000000" w:themeColor="text1"/>
          <w:sz w:val="24"/>
          <w:szCs w:val="26"/>
          <w:lang w:eastAsia="fr-FR"/>
        </w:rPr>
        <w:t>de rapport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 </w:t>
      </w:r>
      <w:r w:rsidR="00B62BD2" w:rsidRPr="00AD67EF">
        <w:rPr>
          <w:iCs/>
          <w:color w:val="000000" w:themeColor="text1"/>
          <w:sz w:val="24"/>
          <w:szCs w:val="26"/>
          <w:lang w:eastAsia="fr-FR"/>
        </w:rPr>
        <w:t>pour</w:t>
      </w:r>
      <w:r w:rsidR="00581C01" w:rsidRPr="00AD67EF">
        <w:rPr>
          <w:iCs/>
          <w:color w:val="000000" w:themeColor="text1"/>
          <w:sz w:val="24"/>
          <w:szCs w:val="26"/>
          <w:lang w:eastAsia="fr-FR"/>
        </w:rPr>
        <w:t xml:space="preserve"> chacune des 3 situations suivantes</w:t>
      </w:r>
      <w:r w:rsidRPr="00AD67EF">
        <w:rPr>
          <w:iCs/>
          <w:color w:val="000000" w:themeColor="text1"/>
          <w:sz w:val="24"/>
          <w:szCs w:val="26"/>
          <w:lang w:eastAsia="fr-FR"/>
        </w:rPr>
        <w:t> :</w:t>
      </w:r>
    </w:p>
    <w:p w:rsidR="00834CCE" w:rsidRPr="00AD67EF" w:rsidRDefault="00581C01" w:rsidP="004E4D28">
      <w:pPr>
        <w:numPr>
          <w:ilvl w:val="0"/>
          <w:numId w:val="25"/>
        </w:numPr>
        <w:adjustRightInd w:val="0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>u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>n rapport concernant un établissement recevant du public dans lequ</w:t>
      </w:r>
      <w:r w:rsidR="00A846CC" w:rsidRPr="00AD67EF">
        <w:rPr>
          <w:iCs/>
          <w:color w:val="000000" w:themeColor="text1"/>
          <w:sz w:val="24"/>
          <w:szCs w:val="26"/>
          <w:lang w:eastAsia="fr-FR"/>
        </w:rPr>
        <w:t>el un résultat inférieur à 300 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>Bq/m</w:t>
      </w:r>
      <w:r w:rsidR="00834CCE" w:rsidRPr="00AD67EF">
        <w:rPr>
          <w:iCs/>
          <w:color w:val="000000" w:themeColor="text1"/>
          <w:sz w:val="24"/>
          <w:szCs w:val="26"/>
          <w:vertAlign w:val="superscript"/>
          <w:lang w:eastAsia="fr-FR"/>
        </w:rPr>
        <w:t>3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 xml:space="preserve"> a été attribué à l’établissement ;</w:t>
      </w:r>
    </w:p>
    <w:p w:rsidR="00834CCE" w:rsidRPr="00AD67EF" w:rsidRDefault="00581C01" w:rsidP="004E4D28">
      <w:pPr>
        <w:numPr>
          <w:ilvl w:val="0"/>
          <w:numId w:val="25"/>
        </w:numPr>
        <w:adjustRightInd w:val="0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>u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>n rapport concernant un établissement recevant du public dans lequel un résultat entre 300 Bq/m</w:t>
      </w:r>
      <w:r w:rsidR="00834CCE" w:rsidRPr="00AD67EF">
        <w:rPr>
          <w:iCs/>
          <w:color w:val="000000" w:themeColor="text1"/>
          <w:sz w:val="24"/>
          <w:szCs w:val="26"/>
          <w:vertAlign w:val="superscript"/>
          <w:lang w:eastAsia="fr-FR"/>
        </w:rPr>
        <w:t>3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 xml:space="preserve"> et 1 000 Bq/m</w:t>
      </w:r>
      <w:r w:rsidR="00834CCE" w:rsidRPr="00AD67EF">
        <w:rPr>
          <w:iCs/>
          <w:color w:val="000000" w:themeColor="text1"/>
          <w:sz w:val="24"/>
          <w:szCs w:val="26"/>
          <w:vertAlign w:val="superscript"/>
          <w:lang w:eastAsia="fr-FR"/>
        </w:rPr>
        <w:t>3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 xml:space="preserve"> a été attribué à au moins une zone homogène ;</w:t>
      </w:r>
    </w:p>
    <w:p w:rsidR="00834CCE" w:rsidRPr="00AD67EF" w:rsidRDefault="00581C01" w:rsidP="004E4D28">
      <w:pPr>
        <w:numPr>
          <w:ilvl w:val="0"/>
          <w:numId w:val="25"/>
        </w:numPr>
        <w:adjustRightInd w:val="0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>u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>n rapport concernant un établissement recevant du public dans lequel un résultat est resté supérieur à 300 Bq/m</w:t>
      </w:r>
      <w:r w:rsidR="00834CCE" w:rsidRPr="00AD67EF">
        <w:rPr>
          <w:iCs/>
          <w:color w:val="000000" w:themeColor="text1"/>
          <w:sz w:val="24"/>
          <w:szCs w:val="26"/>
          <w:vertAlign w:val="superscript"/>
          <w:lang w:eastAsia="fr-FR"/>
        </w:rPr>
        <w:t>3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 xml:space="preserve"> dans au moins une zone homogène après actions correctives ou dans lequel un résultat supérieur à 1 000 Bq/m</w:t>
      </w:r>
      <w:r w:rsidR="00834CCE" w:rsidRPr="00AD67EF">
        <w:rPr>
          <w:iCs/>
          <w:color w:val="000000" w:themeColor="text1"/>
          <w:sz w:val="24"/>
          <w:szCs w:val="26"/>
          <w:vertAlign w:val="superscript"/>
          <w:lang w:eastAsia="fr-FR"/>
        </w:rPr>
        <w:t>3</w:t>
      </w:r>
      <w:r w:rsidR="00834CCE" w:rsidRPr="00AD67EF">
        <w:rPr>
          <w:iCs/>
          <w:color w:val="000000" w:themeColor="text1"/>
          <w:sz w:val="24"/>
          <w:szCs w:val="26"/>
          <w:lang w:eastAsia="fr-FR"/>
        </w:rPr>
        <w:t xml:space="preserve"> a été attribué à au moins une zone homogène ;</w:t>
      </w:r>
    </w:p>
    <w:p w:rsidR="00834CCE" w:rsidRPr="00AD67EF" w:rsidRDefault="00834CCE" w:rsidP="003C4474">
      <w:pPr>
        <w:widowControl w:val="0"/>
        <w:numPr>
          <w:ilvl w:val="0"/>
          <w:numId w:val="3"/>
        </w:numPr>
        <w:tabs>
          <w:tab w:val="clear" w:pos="786"/>
          <w:tab w:val="num" w:pos="1506"/>
        </w:tabs>
        <w:ind w:left="1506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>s’il s’agit d’une dema</w:t>
      </w:r>
      <w:r w:rsidR="000E129A" w:rsidRPr="00AD67EF">
        <w:rPr>
          <w:iCs/>
          <w:color w:val="000000" w:themeColor="text1"/>
          <w:sz w:val="24"/>
          <w:szCs w:val="26"/>
          <w:lang w:eastAsia="fr-FR"/>
        </w:rPr>
        <w:t>nde de renouvellement, joindre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 </w:t>
      </w:r>
      <w:r w:rsidR="000E129A" w:rsidRPr="00AD67EF">
        <w:rPr>
          <w:iCs/>
          <w:color w:val="000000" w:themeColor="text1"/>
          <w:sz w:val="24"/>
          <w:szCs w:val="26"/>
          <w:lang w:eastAsia="fr-FR"/>
        </w:rPr>
        <w:t>1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 rapport </w:t>
      </w:r>
      <w:r w:rsidR="00446FD1" w:rsidRPr="00AD67EF">
        <w:rPr>
          <w:iCs/>
          <w:color w:val="000000" w:themeColor="text1"/>
          <w:sz w:val="24"/>
          <w:szCs w:val="26"/>
          <w:lang w:eastAsia="fr-FR"/>
        </w:rPr>
        <w:t xml:space="preserve">correspondant </w:t>
      </w:r>
      <w:r w:rsidR="000E129A" w:rsidRPr="00AD67EF">
        <w:rPr>
          <w:iCs/>
          <w:color w:val="000000" w:themeColor="text1"/>
          <w:sz w:val="24"/>
          <w:szCs w:val="26"/>
          <w:lang w:eastAsia="fr-FR"/>
        </w:rPr>
        <w:t>à chacune des</w:t>
      </w:r>
      <w:r w:rsidR="00446FD1" w:rsidRPr="00AD67EF">
        <w:rPr>
          <w:iCs/>
          <w:color w:val="000000" w:themeColor="text1"/>
          <w:sz w:val="24"/>
          <w:szCs w:val="26"/>
          <w:lang w:eastAsia="fr-FR"/>
        </w:rPr>
        <w:t xml:space="preserve"> </w:t>
      </w:r>
      <w:r w:rsidR="00B62BD2" w:rsidRPr="00AD67EF">
        <w:rPr>
          <w:iCs/>
          <w:color w:val="000000" w:themeColor="text1"/>
          <w:sz w:val="24"/>
          <w:szCs w:val="26"/>
          <w:lang w:eastAsia="fr-FR"/>
        </w:rPr>
        <w:t>3 situations figurant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 ci-dessus</w:t>
      </w:r>
      <w:r w:rsidR="000E129A" w:rsidRPr="00AD67EF">
        <w:rPr>
          <w:iCs/>
          <w:color w:val="000000" w:themeColor="text1"/>
          <w:sz w:val="24"/>
          <w:szCs w:val="26"/>
          <w:lang w:eastAsia="fr-FR"/>
        </w:rPr>
        <w:t xml:space="preserve"> (3 rapports)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. </w:t>
      </w:r>
    </w:p>
    <w:p w:rsidR="00834CCE" w:rsidRPr="00AD67EF" w:rsidRDefault="00834CCE" w:rsidP="003C4474">
      <w:pPr>
        <w:widowControl w:val="0"/>
        <w:ind w:left="1080"/>
        <w:jc w:val="both"/>
        <w:rPr>
          <w:iCs/>
          <w:color w:val="000000" w:themeColor="text1"/>
          <w:sz w:val="24"/>
          <w:szCs w:val="26"/>
          <w:lang w:eastAsia="fr-FR"/>
        </w:rPr>
      </w:pPr>
    </w:p>
    <w:p w:rsidR="00834CCE" w:rsidRPr="00AD67EF" w:rsidRDefault="00834CCE" w:rsidP="003C4474">
      <w:pPr>
        <w:adjustRightInd w:val="0"/>
        <w:ind w:left="720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>Dans le cadre d’une demande de niveau 2 :</w:t>
      </w:r>
    </w:p>
    <w:p w:rsidR="00834CCE" w:rsidRPr="00AD67EF" w:rsidRDefault="00834CCE" w:rsidP="003C4474">
      <w:pPr>
        <w:widowControl w:val="0"/>
        <w:numPr>
          <w:ilvl w:val="0"/>
          <w:numId w:val="3"/>
        </w:numPr>
        <w:tabs>
          <w:tab w:val="clear" w:pos="786"/>
          <w:tab w:val="num" w:pos="1506"/>
        </w:tabs>
        <w:ind w:left="1506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>s’il s’agit d’une première demande, joindre le modèle type de rapport ;</w:t>
      </w:r>
    </w:p>
    <w:p w:rsidR="00834CCE" w:rsidRPr="00AD67EF" w:rsidRDefault="00834CCE" w:rsidP="003C4474">
      <w:pPr>
        <w:widowControl w:val="0"/>
        <w:numPr>
          <w:ilvl w:val="0"/>
          <w:numId w:val="3"/>
        </w:numPr>
        <w:tabs>
          <w:tab w:val="clear" w:pos="786"/>
          <w:tab w:val="num" w:pos="1506"/>
        </w:tabs>
        <w:ind w:left="1506"/>
        <w:jc w:val="both"/>
        <w:rPr>
          <w:iCs/>
          <w:color w:val="000000" w:themeColor="text1"/>
          <w:sz w:val="24"/>
          <w:szCs w:val="26"/>
          <w:lang w:eastAsia="fr-FR"/>
        </w:rPr>
      </w:pPr>
      <w:r w:rsidRPr="00AD67EF">
        <w:rPr>
          <w:iCs/>
          <w:color w:val="000000" w:themeColor="text1"/>
          <w:sz w:val="24"/>
          <w:szCs w:val="26"/>
          <w:lang w:eastAsia="fr-FR"/>
        </w:rPr>
        <w:t xml:space="preserve">s’il s’agit d’une demande de renouvellement, joindre </w:t>
      </w:r>
      <w:r w:rsidR="005311A7" w:rsidRPr="00AD67EF">
        <w:rPr>
          <w:iCs/>
          <w:color w:val="000000" w:themeColor="text1"/>
          <w:sz w:val="24"/>
          <w:szCs w:val="26"/>
          <w:lang w:eastAsia="fr-FR"/>
        </w:rPr>
        <w:t>un</w:t>
      </w:r>
      <w:r w:rsidRPr="00AD67EF">
        <w:rPr>
          <w:iCs/>
          <w:color w:val="000000" w:themeColor="text1"/>
          <w:sz w:val="24"/>
          <w:szCs w:val="26"/>
          <w:lang w:eastAsia="fr-FR"/>
        </w:rPr>
        <w:t xml:space="preserve"> rapport. </w:t>
      </w:r>
    </w:p>
    <w:p w:rsidR="00E863AC" w:rsidRPr="00AD67EF" w:rsidRDefault="00E863AC" w:rsidP="003C4474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</w:p>
    <w:p w:rsidR="00C32A58" w:rsidRPr="00AD67EF" w:rsidRDefault="00C32A58" w:rsidP="003C4474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</w:p>
    <w:p w:rsidR="00E863AC" w:rsidRPr="00AD67EF" w:rsidRDefault="00E863AC" w:rsidP="00C32A58">
      <w:pPr>
        <w:widowControl w:val="0"/>
        <w:ind w:left="72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Type de rapports fournis :</w:t>
      </w:r>
      <w:r w:rsidR="00C32A58" w:rsidRPr="00AD67EF">
        <w:rPr>
          <w:snapToGrid w:val="0"/>
          <w:color w:val="000000" w:themeColor="text1"/>
          <w:sz w:val="24"/>
          <w:szCs w:val="26"/>
        </w:rPr>
        <w:tab/>
      </w:r>
      <w:r w:rsidR="00C32A58" w:rsidRPr="00AD67EF">
        <w:rPr>
          <w:snapToGrid w:val="0"/>
          <w:color w:val="000000" w:themeColor="text1"/>
          <w:sz w:val="24"/>
          <w:szCs w:val="26"/>
        </w:rPr>
        <w:tab/>
      </w:r>
      <w:r w:rsidR="003C4474"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="003C4474"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Pr="00AD67EF">
        <w:rPr>
          <w:snapToGrid w:val="0"/>
          <w:color w:val="000000" w:themeColor="text1"/>
          <w:sz w:val="24"/>
          <w:szCs w:val="26"/>
        </w:rPr>
        <w:t>Rapports d’intervention</w:t>
      </w:r>
    </w:p>
    <w:p w:rsidR="00E863AC" w:rsidRPr="00AD67EF" w:rsidRDefault="00C32A58" w:rsidP="003C4474">
      <w:pPr>
        <w:widowControl w:val="0"/>
        <w:spacing w:line="360" w:lineRule="auto"/>
        <w:ind w:left="108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Pr="00AD67EF">
        <w:rPr>
          <w:snapToGrid w:val="0"/>
          <w:color w:val="000000" w:themeColor="text1"/>
          <w:sz w:val="24"/>
          <w:szCs w:val="26"/>
        </w:rPr>
        <w:tab/>
      </w:r>
      <w:r w:rsidR="00E863AC" w:rsidRPr="00AD67EF">
        <w:rPr>
          <w:snapToGrid w:val="0"/>
          <w:color w:val="000000" w:themeColor="text1"/>
          <w:sz w:val="24"/>
          <w:szCs w:val="26"/>
        </w:rPr>
        <w:tab/>
      </w:r>
      <w:r w:rsidR="003C4474" w:rsidRPr="00AD67EF">
        <w:rPr>
          <w:snapToGrid w:val="0"/>
          <w:color w:val="000000" w:themeColor="text1"/>
          <w:sz w:val="24"/>
          <w:szCs w:val="26"/>
        </w:rPr>
        <w:sym w:font="Webdings" w:char="F063"/>
      </w:r>
      <w:r w:rsidR="003C4474" w:rsidRPr="00AD67EF">
        <w:rPr>
          <w:snapToGrid w:val="0"/>
          <w:color w:val="000000" w:themeColor="text1"/>
          <w:sz w:val="24"/>
          <w:szCs w:val="26"/>
        </w:rPr>
        <w:t xml:space="preserve"> </w:t>
      </w:r>
      <w:r w:rsidR="00E863AC" w:rsidRPr="00AD67EF">
        <w:rPr>
          <w:snapToGrid w:val="0"/>
          <w:color w:val="000000" w:themeColor="text1"/>
          <w:sz w:val="24"/>
          <w:szCs w:val="26"/>
        </w:rPr>
        <w:t>Modèles de rapport</w:t>
      </w:r>
    </w:p>
    <w:p w:rsidR="00EA62E5" w:rsidRPr="00AD67EF" w:rsidRDefault="00EA62E5" w:rsidP="00334D4D">
      <w:pPr>
        <w:widowControl w:val="0"/>
        <w:ind w:left="360"/>
        <w:jc w:val="both"/>
        <w:rPr>
          <w:snapToGrid w:val="0"/>
          <w:color w:val="000000" w:themeColor="text1"/>
          <w:sz w:val="24"/>
          <w:szCs w:val="26"/>
        </w:rPr>
      </w:pPr>
    </w:p>
    <w:p w:rsidR="00C32A58" w:rsidRPr="00AD67EF" w:rsidRDefault="00C32A58" w:rsidP="00334D4D">
      <w:pPr>
        <w:widowControl w:val="0"/>
        <w:ind w:left="360"/>
        <w:jc w:val="both"/>
        <w:rPr>
          <w:snapToGrid w:val="0"/>
          <w:color w:val="000000" w:themeColor="text1"/>
          <w:sz w:val="24"/>
          <w:szCs w:val="26"/>
        </w:rPr>
      </w:pPr>
    </w:p>
    <w:p w:rsidR="00A63C36" w:rsidRPr="00AD67EF" w:rsidRDefault="00CA08B7" w:rsidP="003C4474">
      <w:pPr>
        <w:widowControl w:val="0"/>
        <w:numPr>
          <w:ilvl w:val="0"/>
          <w:numId w:val="22"/>
        </w:numPr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 xml:space="preserve">Délai moyen de remise des rapports </w:t>
      </w:r>
      <w:r w:rsidR="00662337" w:rsidRPr="00AD67EF">
        <w:rPr>
          <w:snapToGrid w:val="0"/>
          <w:color w:val="000000" w:themeColor="text1"/>
          <w:sz w:val="24"/>
          <w:szCs w:val="26"/>
        </w:rPr>
        <w:t xml:space="preserve">d’intervention </w:t>
      </w:r>
      <w:r w:rsidRPr="00AD67EF">
        <w:rPr>
          <w:snapToGrid w:val="0"/>
          <w:color w:val="000000" w:themeColor="text1"/>
          <w:sz w:val="24"/>
          <w:szCs w:val="26"/>
        </w:rPr>
        <w:t>au propriétaire</w:t>
      </w:r>
      <w:r w:rsidR="00A63C36" w:rsidRPr="00AD67EF">
        <w:rPr>
          <w:snapToGrid w:val="0"/>
          <w:color w:val="000000" w:themeColor="text1"/>
          <w:sz w:val="24"/>
          <w:szCs w:val="26"/>
        </w:rPr>
        <w:t xml:space="preserve"> ou à l’exploitant de l’établissement recevant du public, après réception des résultats de l’organisme accrédité pour l’analyse des dispositifs passifs de mesure intégrée du radon</w:t>
      </w:r>
      <w:r w:rsidRPr="00AD67EF">
        <w:rPr>
          <w:snapToGrid w:val="0"/>
          <w:color w:val="000000" w:themeColor="text1"/>
          <w:sz w:val="24"/>
          <w:szCs w:val="26"/>
        </w:rPr>
        <w:t> :</w:t>
      </w:r>
      <w:r w:rsidR="00662337" w:rsidRPr="00AD67EF">
        <w:rPr>
          <w:snapToGrid w:val="0"/>
          <w:color w:val="000000" w:themeColor="text1"/>
          <w:sz w:val="24"/>
          <w:szCs w:val="26"/>
        </w:rPr>
        <w:t xml:space="preserve"> </w:t>
      </w:r>
    </w:p>
    <w:p w:rsidR="00A63C36" w:rsidRPr="00AD67EF" w:rsidRDefault="00A63C36" w:rsidP="00A63C36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A63C36" w:rsidRPr="00AD67EF" w:rsidRDefault="00A63C36" w:rsidP="00A63C36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F3567F" w:rsidRPr="00AD67EF" w:rsidRDefault="00F3567F" w:rsidP="003D6CF5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A63C36" w:rsidRPr="00AD67EF" w:rsidRDefault="005A30B1" w:rsidP="003C4474">
      <w:pPr>
        <w:widowControl w:val="0"/>
        <w:numPr>
          <w:ilvl w:val="0"/>
          <w:numId w:val="2"/>
        </w:numPr>
        <w:jc w:val="both"/>
        <w:rPr>
          <w:b/>
          <w:snapToGrid w:val="0"/>
          <w:color w:val="000000" w:themeColor="text1"/>
          <w:sz w:val="24"/>
          <w:szCs w:val="26"/>
        </w:rPr>
      </w:pPr>
      <w:r w:rsidRPr="00AD67EF">
        <w:rPr>
          <w:b/>
          <w:snapToGrid w:val="0"/>
          <w:color w:val="000000" w:themeColor="text1"/>
          <w:sz w:val="24"/>
          <w:szCs w:val="26"/>
        </w:rPr>
        <w:t>Impartialité et indépendance</w:t>
      </w:r>
    </w:p>
    <w:p w:rsidR="005A30B1" w:rsidRPr="00AD67EF" w:rsidRDefault="005A30B1" w:rsidP="00A63C36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5A30B1" w:rsidRPr="00AD67EF" w:rsidRDefault="005A30B1" w:rsidP="00A63C36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Dispositions mise</w:t>
      </w:r>
      <w:r w:rsidR="00D1448B" w:rsidRPr="00AD67EF">
        <w:rPr>
          <w:snapToGrid w:val="0"/>
          <w:color w:val="000000" w:themeColor="text1"/>
          <w:sz w:val="24"/>
          <w:szCs w:val="26"/>
        </w:rPr>
        <w:t>s</w:t>
      </w:r>
      <w:r w:rsidRPr="00AD67EF">
        <w:rPr>
          <w:snapToGrid w:val="0"/>
          <w:color w:val="000000" w:themeColor="text1"/>
          <w:sz w:val="24"/>
          <w:szCs w:val="26"/>
        </w:rPr>
        <w:t xml:space="preserve"> en œuvre afin de garantir l’impartialité et l’indépendance de votre organisme, en particulier à l’égard de tout organisme susceptible d’organiser ou de mettre en place des travaux destinés à réduire l’activité volumique du radon dans les ét</w:t>
      </w:r>
      <w:r w:rsidR="00D1448B" w:rsidRPr="00AD67EF">
        <w:rPr>
          <w:snapToGrid w:val="0"/>
          <w:color w:val="000000" w:themeColor="text1"/>
          <w:sz w:val="24"/>
          <w:szCs w:val="26"/>
        </w:rPr>
        <w:t xml:space="preserve">ablissements recevant du public : </w:t>
      </w:r>
    </w:p>
    <w:p w:rsidR="00FC3495" w:rsidRPr="00AD67EF" w:rsidRDefault="00FC3495" w:rsidP="00A63C36">
      <w:pPr>
        <w:widowControl w:val="0"/>
        <w:jc w:val="both"/>
        <w:rPr>
          <w:snapToGrid w:val="0"/>
          <w:color w:val="000000" w:themeColor="text1"/>
          <w:sz w:val="24"/>
          <w:szCs w:val="26"/>
        </w:rPr>
      </w:pPr>
    </w:p>
    <w:p w:rsidR="00A63C36" w:rsidRPr="00AD67EF" w:rsidRDefault="00A63C36" w:rsidP="002563E4">
      <w:pPr>
        <w:widowControl w:val="0"/>
        <w:ind w:left="2127"/>
        <w:jc w:val="both"/>
        <w:rPr>
          <w:snapToGrid w:val="0"/>
          <w:color w:val="000000" w:themeColor="text1"/>
          <w:sz w:val="24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Date</w:t>
      </w:r>
    </w:p>
    <w:p w:rsidR="00A63C36" w:rsidRPr="00AD67EF" w:rsidRDefault="00A63C36" w:rsidP="002563E4">
      <w:pPr>
        <w:widowControl w:val="0"/>
        <w:ind w:left="2127"/>
        <w:jc w:val="both"/>
        <w:rPr>
          <w:snapToGrid w:val="0"/>
          <w:color w:val="000000" w:themeColor="text1"/>
          <w:sz w:val="24"/>
          <w:szCs w:val="26"/>
        </w:rPr>
      </w:pPr>
    </w:p>
    <w:p w:rsidR="00A63C36" w:rsidRPr="00AD67EF" w:rsidRDefault="00A63C36" w:rsidP="002563E4">
      <w:pPr>
        <w:widowControl w:val="0"/>
        <w:ind w:left="2127"/>
        <w:jc w:val="both"/>
        <w:rPr>
          <w:snapToGrid w:val="0"/>
          <w:color w:val="000000" w:themeColor="text1"/>
          <w:sz w:val="26"/>
          <w:szCs w:val="26"/>
        </w:rPr>
      </w:pPr>
      <w:r w:rsidRPr="00AD67EF">
        <w:rPr>
          <w:snapToGrid w:val="0"/>
          <w:color w:val="000000" w:themeColor="text1"/>
          <w:sz w:val="24"/>
          <w:szCs w:val="26"/>
        </w:rPr>
        <w:t>Signature</w:t>
      </w:r>
      <w:r w:rsidR="002563E4" w:rsidRPr="00AD67EF">
        <w:rPr>
          <w:color w:val="000000" w:themeColor="text1"/>
          <w:sz w:val="24"/>
          <w:szCs w:val="26"/>
        </w:rPr>
        <w:t xml:space="preserve"> </w:t>
      </w:r>
      <w:r w:rsidR="002563E4" w:rsidRPr="00AD67EF">
        <w:rPr>
          <w:snapToGrid w:val="0"/>
          <w:color w:val="000000" w:themeColor="text1"/>
          <w:sz w:val="24"/>
          <w:szCs w:val="26"/>
        </w:rPr>
        <w:t>de la personne engageant la responsabilité de l’organisme</w:t>
      </w:r>
    </w:p>
    <w:sectPr w:rsidR="00A63C36" w:rsidRPr="00AD67EF" w:rsidSect="00F92057">
      <w:footerReference w:type="default" r:id="rId13"/>
      <w:headerReference w:type="first" r:id="rId14"/>
      <w:footerReference w:type="first" r:id="rId15"/>
      <w:pgSz w:w="11905" w:h="16837" w:code="9"/>
      <w:pgMar w:top="1191" w:right="1304" w:bottom="1191" w:left="130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73" w:rsidRDefault="00C73C73">
      <w:r>
        <w:separator/>
      </w:r>
    </w:p>
  </w:endnote>
  <w:endnote w:type="continuationSeparator" w:id="0">
    <w:p w:rsidR="00C73C73" w:rsidRDefault="00C7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BA" w:rsidRPr="00D37A12" w:rsidRDefault="004901BA" w:rsidP="00D37A12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8"/>
        <w:szCs w:val="16"/>
      </w:rPr>
    </w:pPr>
    <w:r w:rsidRPr="00D37A12">
      <w:rPr>
        <w:rFonts w:ascii="Arial" w:hAnsi="Arial" w:cs="Arial"/>
        <w:sz w:val="18"/>
        <w:szCs w:val="16"/>
      </w:rPr>
      <w:t>Autorité de sûreté nucléaire - 15 rue Louis Lejeune - CS 70013 – 92541 Montrouge cedex - www.asn.fr</w:t>
    </w:r>
  </w:p>
  <w:p w:rsidR="00B1768D" w:rsidRPr="00DB5D37" w:rsidRDefault="00B1768D">
    <w:pPr>
      <w:pStyle w:val="Pieddepage"/>
      <w:jc w:val="right"/>
      <w:rPr>
        <w:sz w:val="22"/>
        <w:szCs w:val="22"/>
      </w:rPr>
    </w:pPr>
    <w:r w:rsidRPr="00DB5D37">
      <w:rPr>
        <w:bCs/>
        <w:sz w:val="22"/>
        <w:szCs w:val="22"/>
      </w:rPr>
      <w:fldChar w:fldCharType="begin"/>
    </w:r>
    <w:r w:rsidRPr="00DB5D37">
      <w:rPr>
        <w:bCs/>
        <w:sz w:val="22"/>
        <w:szCs w:val="22"/>
      </w:rPr>
      <w:instrText>PAGE</w:instrText>
    </w:r>
    <w:r w:rsidRPr="00DB5D37">
      <w:rPr>
        <w:bCs/>
        <w:sz w:val="22"/>
        <w:szCs w:val="22"/>
      </w:rPr>
      <w:fldChar w:fldCharType="separate"/>
    </w:r>
    <w:r w:rsidR="00D128FE">
      <w:rPr>
        <w:bCs/>
        <w:noProof/>
        <w:sz w:val="22"/>
        <w:szCs w:val="22"/>
      </w:rPr>
      <w:t>4</w:t>
    </w:r>
    <w:r w:rsidRPr="00DB5D37">
      <w:rPr>
        <w:bCs/>
        <w:sz w:val="22"/>
        <w:szCs w:val="22"/>
      </w:rPr>
      <w:fldChar w:fldCharType="end"/>
    </w:r>
    <w:r w:rsidR="000D33D0" w:rsidRPr="00DB5D37">
      <w:rPr>
        <w:sz w:val="22"/>
        <w:szCs w:val="22"/>
      </w:rPr>
      <w:t xml:space="preserve"> /</w:t>
    </w:r>
    <w:r w:rsidRPr="00DB5D37">
      <w:rPr>
        <w:sz w:val="22"/>
        <w:szCs w:val="22"/>
      </w:rPr>
      <w:t xml:space="preserve"> </w:t>
    </w:r>
    <w:r w:rsidRPr="00DB5D37">
      <w:rPr>
        <w:bCs/>
        <w:sz w:val="22"/>
        <w:szCs w:val="22"/>
      </w:rPr>
      <w:fldChar w:fldCharType="begin"/>
    </w:r>
    <w:r w:rsidRPr="00DB5D37">
      <w:rPr>
        <w:bCs/>
        <w:sz w:val="22"/>
        <w:szCs w:val="22"/>
      </w:rPr>
      <w:instrText>NUMPAGES</w:instrText>
    </w:r>
    <w:r w:rsidRPr="00DB5D37">
      <w:rPr>
        <w:bCs/>
        <w:sz w:val="22"/>
        <w:szCs w:val="22"/>
      </w:rPr>
      <w:fldChar w:fldCharType="separate"/>
    </w:r>
    <w:r w:rsidR="00D128FE">
      <w:rPr>
        <w:bCs/>
        <w:noProof/>
        <w:sz w:val="22"/>
        <w:szCs w:val="22"/>
      </w:rPr>
      <w:t>5</w:t>
    </w:r>
    <w:r w:rsidRPr="00DB5D37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92E" w:rsidRPr="006A426B" w:rsidRDefault="006A426B" w:rsidP="0018492E">
    <w:pPr>
      <w:pStyle w:val="Pieddepage"/>
      <w:jc w:val="right"/>
    </w:pPr>
    <w:r w:rsidRPr="006A426B">
      <w:t>Janvier 202</w:t>
    </w:r>
    <w:r w:rsidR="00047F3B">
      <w:t>2</w:t>
    </w:r>
  </w:p>
  <w:p w:rsidR="0018492E" w:rsidRDefault="0018492E" w:rsidP="0018492E">
    <w:pPr>
      <w:pStyle w:val="Pieddepage"/>
      <w:rPr>
        <w:rFonts w:ascii="Tahoma" w:hAnsi="Tahoma" w:cs="Tahoma"/>
      </w:rPr>
    </w:pPr>
  </w:p>
  <w:p w:rsidR="000D33D0" w:rsidRPr="00742178" w:rsidRDefault="00742178" w:rsidP="0018492E">
    <w:pPr>
      <w:pStyle w:val="Pieddepage"/>
      <w:pBdr>
        <w:top w:val="single" w:sz="4" w:space="0" w:color="auto"/>
      </w:pBdr>
      <w:rPr>
        <w:rFonts w:ascii="Tahoma" w:hAnsi="Tahoma" w:cs="Tahoma"/>
      </w:rPr>
    </w:pPr>
    <w:r w:rsidRPr="00742178">
      <w:rPr>
        <w:rFonts w:ascii="Tahoma" w:hAnsi="Tahoma" w:cs="Tahoma"/>
      </w:rPr>
      <w:t xml:space="preserve">Autorité de sûreté nucléaire </w:t>
    </w:r>
    <w:r>
      <w:rPr>
        <w:rFonts w:ascii="Tahoma" w:hAnsi="Tahoma" w:cs="Tahoma"/>
      </w:rPr>
      <w:t xml:space="preserve">- </w:t>
    </w:r>
    <w:r w:rsidRPr="00742178">
      <w:rPr>
        <w:rFonts w:ascii="Tahoma" w:hAnsi="Tahoma" w:cs="Tahoma"/>
      </w:rPr>
      <w:t>15 rue Louis Lejeune - CS 70013 – 92541 Montrouge cedex - www.asn.fr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73" w:rsidRDefault="00C73C73">
      <w:r>
        <w:separator/>
      </w:r>
    </w:p>
  </w:footnote>
  <w:footnote w:type="continuationSeparator" w:id="0">
    <w:p w:rsidR="00C73C73" w:rsidRDefault="00C73C73">
      <w:r>
        <w:continuationSeparator/>
      </w:r>
    </w:p>
  </w:footnote>
  <w:footnote w:id="1">
    <w:p w:rsidR="00BF45CE" w:rsidRDefault="00BF45CE" w:rsidP="00BF45CE">
      <w:pPr>
        <w:pStyle w:val="Pieddepage"/>
        <w:rPr>
          <w:sz w:val="22"/>
          <w:szCs w:val="22"/>
        </w:rPr>
      </w:pPr>
      <w:r w:rsidRPr="00FC3495">
        <w:rPr>
          <w:rStyle w:val="Appelnotedebasdep"/>
          <w:sz w:val="22"/>
          <w:szCs w:val="22"/>
        </w:rPr>
        <w:footnoteRef/>
      </w:r>
      <w:r w:rsidRPr="00FC3495">
        <w:rPr>
          <w:sz w:val="22"/>
          <w:szCs w:val="22"/>
        </w:rPr>
        <w:t xml:space="preserve"> </w:t>
      </w:r>
      <w:r w:rsidRPr="00FC3495">
        <w:rPr>
          <w:sz w:val="22"/>
          <w:szCs w:val="22"/>
          <w:lang w:eastAsia="fr-FR"/>
        </w:rPr>
        <w:t xml:space="preserve">Modèle de fiche établi par l’ASN : cf. annexe 3 de la circulaire du 20 décembre 2004 : </w:t>
      </w:r>
      <w:hyperlink r:id="rId1" w:history="1">
        <w:r w:rsidRPr="00FC3495">
          <w:rPr>
            <w:rStyle w:val="Lienhypertexte"/>
            <w:sz w:val="22"/>
            <w:szCs w:val="22"/>
          </w:rPr>
          <w:t>https://www.asn.fr/Reglementer/Cadre-legislatif/Circulaires-directives-instructions-guides/Circulaire-du-20-decembre-2004</w:t>
        </w:r>
      </w:hyperlink>
      <w:r w:rsidRPr="00FC3495">
        <w:rPr>
          <w:sz w:val="22"/>
          <w:szCs w:val="22"/>
        </w:rPr>
        <w:t xml:space="preserve"> </w:t>
      </w:r>
    </w:p>
    <w:p w:rsidR="00F357D4" w:rsidRPr="00FC3495" w:rsidRDefault="00F357D4" w:rsidP="00BF45CE">
      <w:pPr>
        <w:pStyle w:val="Pieddepage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7" w:rsidRPr="007738E0" w:rsidRDefault="00DC750F" w:rsidP="007738E0">
    <w:pPr>
      <w:pStyle w:val="En-tte"/>
      <w:tabs>
        <w:tab w:val="clear" w:pos="9072"/>
        <w:tab w:val="right" w:pos="10065"/>
      </w:tabs>
      <w:rPr>
        <w:rFonts w:ascii="Arial Narrow" w:hAnsi="Arial Narrow"/>
        <w:color w:val="026154"/>
        <w:sz w:val="18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4476750</wp:posOffset>
              </wp:positionH>
              <wp:positionV relativeFrom="paragraph">
                <wp:posOffset>-1905</wp:posOffset>
              </wp:positionV>
              <wp:extent cx="1593850" cy="235585"/>
              <wp:effectExtent l="0" t="0" r="6350" b="12065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235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2057" w:rsidRPr="000F12FA" w:rsidRDefault="00F92057" w:rsidP="00F92057">
                          <w:pPr>
                            <w:ind w:right="83"/>
                            <w:jc w:val="right"/>
                            <w:rPr>
                              <w:rFonts w:ascii="Arial" w:hAnsi="Arial"/>
                              <w:color w:val="007777"/>
                              <w:sz w:val="18"/>
                              <w:szCs w:val="18"/>
                            </w:rPr>
                          </w:pPr>
                          <w:r w:rsidRPr="000F12FA">
                            <w:rPr>
                              <w:rFonts w:ascii="Arial" w:hAnsi="Arial"/>
                              <w:color w:val="007777"/>
                              <w:sz w:val="18"/>
                              <w:szCs w:val="18"/>
                            </w:rPr>
                            <w:t>RÉPUBLIQUE FRANÇAISE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2.5pt;margin-top:-.15pt;width:125.5pt;height:18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" filled="f" stroked="f">
              <v:textbox inset="0,0,0,0">
                <w:txbxContent>
                  <w:p w:rsidR="00F92057" w:rsidRPr="000F12FA" w:rsidRDefault="00F92057" w:rsidP="00F92057">
                    <w:pPr>
                      <w:ind w:right="83"/>
                      <w:jc w:val="right"/>
                      <w:rPr>
                        <w:rFonts w:ascii="Arial" w:hAnsi="Arial"/>
                        <w:color w:val="007777"/>
                        <w:sz w:val="18"/>
                        <w:szCs w:val="18"/>
                      </w:rPr>
                    </w:pPr>
                    <w:r w:rsidRPr="000F12FA">
                      <w:rPr>
                        <w:rFonts w:ascii="Arial" w:hAnsi="Arial"/>
                        <w:color w:val="007777"/>
                        <w:sz w:val="18"/>
                        <w:szCs w:val="18"/>
                      </w:rPr>
                      <w:t>RÉPUBLIQUE FRANÇAISE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402E">
      <w:rPr>
        <w:noProof/>
        <w:lang w:eastAsia="fr-FR"/>
      </w:rPr>
      <w:drawing>
        <wp:inline distT="0" distB="0" distL="0" distR="0">
          <wp:extent cx="3586480" cy="974090"/>
          <wp:effectExtent l="0" t="0" r="0" b="0"/>
          <wp:docPr id="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48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17F"/>
    <w:multiLevelType w:val="hybridMultilevel"/>
    <w:tmpl w:val="ED9ADCB4"/>
    <w:lvl w:ilvl="0" w:tplc="70365F7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4EC0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D27AD0"/>
    <w:multiLevelType w:val="hybridMultilevel"/>
    <w:tmpl w:val="85DCA9D2"/>
    <w:lvl w:ilvl="0" w:tplc="5F4EC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5F6"/>
    <w:multiLevelType w:val="hybridMultilevel"/>
    <w:tmpl w:val="BE96F05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45E03"/>
    <w:multiLevelType w:val="hybridMultilevel"/>
    <w:tmpl w:val="ABB48A82"/>
    <w:lvl w:ilvl="0" w:tplc="75B4F9A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358"/>
    <w:multiLevelType w:val="hybridMultilevel"/>
    <w:tmpl w:val="F306CC3A"/>
    <w:lvl w:ilvl="0" w:tplc="5F4EC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3DF6"/>
    <w:multiLevelType w:val="hybridMultilevel"/>
    <w:tmpl w:val="07CC7D4C"/>
    <w:lvl w:ilvl="0" w:tplc="9668B1A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1945D3C"/>
    <w:multiLevelType w:val="hybridMultilevel"/>
    <w:tmpl w:val="C5CEE6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42EA"/>
    <w:multiLevelType w:val="hybridMultilevel"/>
    <w:tmpl w:val="AD6EFC2A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1628D"/>
    <w:multiLevelType w:val="hybridMultilevel"/>
    <w:tmpl w:val="C38E8F8A"/>
    <w:lvl w:ilvl="0" w:tplc="6246AB28">
      <w:numFmt w:val="bullet"/>
      <w:lvlText w:val="–"/>
      <w:lvlJc w:val="left"/>
      <w:pPr>
        <w:ind w:left="1440" w:hanging="360"/>
      </w:pPr>
      <w:rPr>
        <w:rFonts w:ascii="Calibri-Italic" w:eastAsia="Times New Roman" w:hAnsi="Calibri-Italic" w:cs="Calibri-Ital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2109F"/>
    <w:multiLevelType w:val="hybridMultilevel"/>
    <w:tmpl w:val="9A288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6DC9"/>
    <w:multiLevelType w:val="hybridMultilevel"/>
    <w:tmpl w:val="F75879C8"/>
    <w:lvl w:ilvl="0" w:tplc="5F4EC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1A3D"/>
    <w:multiLevelType w:val="hybridMultilevel"/>
    <w:tmpl w:val="8176F640"/>
    <w:lvl w:ilvl="0" w:tplc="9668B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5DFC"/>
    <w:multiLevelType w:val="hybridMultilevel"/>
    <w:tmpl w:val="B06250C4"/>
    <w:lvl w:ilvl="0" w:tplc="5F4EC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5015D"/>
    <w:multiLevelType w:val="hybridMultilevel"/>
    <w:tmpl w:val="6F98B3E6"/>
    <w:lvl w:ilvl="0" w:tplc="28467D7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1A87"/>
    <w:multiLevelType w:val="hybridMultilevel"/>
    <w:tmpl w:val="5D3E85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E62683"/>
    <w:multiLevelType w:val="hybridMultilevel"/>
    <w:tmpl w:val="3744A764"/>
    <w:lvl w:ilvl="0" w:tplc="5F4EC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42C"/>
    <w:multiLevelType w:val="hybridMultilevel"/>
    <w:tmpl w:val="EBD02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A01E0"/>
    <w:multiLevelType w:val="hybridMultilevel"/>
    <w:tmpl w:val="81A050E4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5671"/>
    <w:multiLevelType w:val="hybridMultilevel"/>
    <w:tmpl w:val="A3B278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D13A3"/>
    <w:multiLevelType w:val="hybridMultilevel"/>
    <w:tmpl w:val="01F2DAFC"/>
    <w:lvl w:ilvl="0" w:tplc="5F4EC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64E80"/>
    <w:multiLevelType w:val="hybridMultilevel"/>
    <w:tmpl w:val="9F02AF6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5F4EC0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41F68"/>
    <w:multiLevelType w:val="hybridMultilevel"/>
    <w:tmpl w:val="5A643D30"/>
    <w:lvl w:ilvl="0" w:tplc="5084378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E6D27EC"/>
    <w:multiLevelType w:val="hybridMultilevel"/>
    <w:tmpl w:val="8DB24DE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B5258C"/>
    <w:multiLevelType w:val="hybridMultilevel"/>
    <w:tmpl w:val="30709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57E30F0"/>
    <w:multiLevelType w:val="hybridMultilevel"/>
    <w:tmpl w:val="5A643D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4"/>
  </w:num>
  <w:num w:numId="5">
    <w:abstractNumId w:val="21"/>
  </w:num>
  <w:num w:numId="6">
    <w:abstractNumId w:val="18"/>
  </w:num>
  <w:num w:numId="7">
    <w:abstractNumId w:val="23"/>
  </w:num>
  <w:num w:numId="8">
    <w:abstractNumId w:val="14"/>
  </w:num>
  <w:num w:numId="9">
    <w:abstractNumId w:val="13"/>
  </w:num>
  <w:num w:numId="10">
    <w:abstractNumId w:val="6"/>
  </w:num>
  <w:num w:numId="11">
    <w:abstractNumId w:val="17"/>
  </w:num>
  <w:num w:numId="12">
    <w:abstractNumId w:val="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20"/>
  </w:num>
  <w:num w:numId="18">
    <w:abstractNumId w:val="4"/>
  </w:num>
  <w:num w:numId="19">
    <w:abstractNumId w:val="10"/>
  </w:num>
  <w:num w:numId="20">
    <w:abstractNumId w:val="19"/>
  </w:num>
  <w:num w:numId="21">
    <w:abstractNumId w:val="15"/>
  </w:num>
  <w:num w:numId="22">
    <w:abstractNumId w:val="12"/>
  </w:num>
  <w:num w:numId="23">
    <w:abstractNumId w:val="11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76"/>
    <w:rsid w:val="00000A1D"/>
    <w:rsid w:val="00035423"/>
    <w:rsid w:val="00047F3B"/>
    <w:rsid w:val="00062937"/>
    <w:rsid w:val="000A3A6E"/>
    <w:rsid w:val="000C7F67"/>
    <w:rsid w:val="000D33D0"/>
    <w:rsid w:val="000E129A"/>
    <w:rsid w:val="000E2DB7"/>
    <w:rsid w:val="000E7E87"/>
    <w:rsid w:val="00111CB0"/>
    <w:rsid w:val="00130D51"/>
    <w:rsid w:val="001547A3"/>
    <w:rsid w:val="0016506A"/>
    <w:rsid w:val="00175DD8"/>
    <w:rsid w:val="0018492E"/>
    <w:rsid w:val="00190738"/>
    <w:rsid w:val="001A68DC"/>
    <w:rsid w:val="001C38AF"/>
    <w:rsid w:val="001F1615"/>
    <w:rsid w:val="00204111"/>
    <w:rsid w:val="002104DA"/>
    <w:rsid w:val="0022040B"/>
    <w:rsid w:val="00231D20"/>
    <w:rsid w:val="002563E4"/>
    <w:rsid w:val="002604C8"/>
    <w:rsid w:val="00266952"/>
    <w:rsid w:val="00274839"/>
    <w:rsid w:val="00275DC9"/>
    <w:rsid w:val="0028721B"/>
    <w:rsid w:val="00292438"/>
    <w:rsid w:val="00297159"/>
    <w:rsid w:val="00334D4D"/>
    <w:rsid w:val="003369C8"/>
    <w:rsid w:val="00382320"/>
    <w:rsid w:val="00385C80"/>
    <w:rsid w:val="003A6606"/>
    <w:rsid w:val="003C4474"/>
    <w:rsid w:val="003D0389"/>
    <w:rsid w:val="003D0AEA"/>
    <w:rsid w:val="003D42AB"/>
    <w:rsid w:val="003D6CF5"/>
    <w:rsid w:val="003E7C69"/>
    <w:rsid w:val="003F193A"/>
    <w:rsid w:val="00407DFE"/>
    <w:rsid w:val="00410615"/>
    <w:rsid w:val="004159F8"/>
    <w:rsid w:val="004173CC"/>
    <w:rsid w:val="00446FD1"/>
    <w:rsid w:val="004501FA"/>
    <w:rsid w:val="00463912"/>
    <w:rsid w:val="00470714"/>
    <w:rsid w:val="00472D06"/>
    <w:rsid w:val="00480A7F"/>
    <w:rsid w:val="004901BA"/>
    <w:rsid w:val="004924DD"/>
    <w:rsid w:val="004A0734"/>
    <w:rsid w:val="004B533E"/>
    <w:rsid w:val="004C661F"/>
    <w:rsid w:val="004D1D6B"/>
    <w:rsid w:val="004E4D28"/>
    <w:rsid w:val="005311A7"/>
    <w:rsid w:val="00581C01"/>
    <w:rsid w:val="00582A93"/>
    <w:rsid w:val="00594893"/>
    <w:rsid w:val="005A30B1"/>
    <w:rsid w:val="005B0BBD"/>
    <w:rsid w:val="005C5AB7"/>
    <w:rsid w:val="005C670C"/>
    <w:rsid w:val="005F3A37"/>
    <w:rsid w:val="0060405C"/>
    <w:rsid w:val="00634AF6"/>
    <w:rsid w:val="00644AD0"/>
    <w:rsid w:val="00647951"/>
    <w:rsid w:val="00652AAC"/>
    <w:rsid w:val="00662337"/>
    <w:rsid w:val="00670144"/>
    <w:rsid w:val="00681ED4"/>
    <w:rsid w:val="00694413"/>
    <w:rsid w:val="006A426B"/>
    <w:rsid w:val="006B14A3"/>
    <w:rsid w:val="006D52F7"/>
    <w:rsid w:val="00702BF7"/>
    <w:rsid w:val="00721EC5"/>
    <w:rsid w:val="00732B80"/>
    <w:rsid w:val="00742178"/>
    <w:rsid w:val="007738E0"/>
    <w:rsid w:val="00775A5E"/>
    <w:rsid w:val="00784838"/>
    <w:rsid w:val="007949AC"/>
    <w:rsid w:val="007A678E"/>
    <w:rsid w:val="007C5546"/>
    <w:rsid w:val="007E3BF3"/>
    <w:rsid w:val="00806952"/>
    <w:rsid w:val="00816465"/>
    <w:rsid w:val="00834CCE"/>
    <w:rsid w:val="0086784B"/>
    <w:rsid w:val="00881D90"/>
    <w:rsid w:val="008F209C"/>
    <w:rsid w:val="009143A6"/>
    <w:rsid w:val="00922461"/>
    <w:rsid w:val="009559C1"/>
    <w:rsid w:val="00981F59"/>
    <w:rsid w:val="00992CDC"/>
    <w:rsid w:val="009C55A3"/>
    <w:rsid w:val="00A01E97"/>
    <w:rsid w:val="00A3682D"/>
    <w:rsid w:val="00A63C36"/>
    <w:rsid w:val="00A846CC"/>
    <w:rsid w:val="00AC013F"/>
    <w:rsid w:val="00AD67EF"/>
    <w:rsid w:val="00AE3DA9"/>
    <w:rsid w:val="00B02424"/>
    <w:rsid w:val="00B1768D"/>
    <w:rsid w:val="00B5295F"/>
    <w:rsid w:val="00B555EC"/>
    <w:rsid w:val="00B62BD2"/>
    <w:rsid w:val="00B63E8C"/>
    <w:rsid w:val="00B7343B"/>
    <w:rsid w:val="00B73B11"/>
    <w:rsid w:val="00B80C69"/>
    <w:rsid w:val="00B93380"/>
    <w:rsid w:val="00B93387"/>
    <w:rsid w:val="00BC60C8"/>
    <w:rsid w:val="00BE77EB"/>
    <w:rsid w:val="00BF268C"/>
    <w:rsid w:val="00BF45CE"/>
    <w:rsid w:val="00C309F4"/>
    <w:rsid w:val="00C32A58"/>
    <w:rsid w:val="00C51D41"/>
    <w:rsid w:val="00C73C73"/>
    <w:rsid w:val="00C857D7"/>
    <w:rsid w:val="00C933AC"/>
    <w:rsid w:val="00CA08B7"/>
    <w:rsid w:val="00CB18C0"/>
    <w:rsid w:val="00D07FF9"/>
    <w:rsid w:val="00D128FE"/>
    <w:rsid w:val="00D1448B"/>
    <w:rsid w:val="00D14F28"/>
    <w:rsid w:val="00D16576"/>
    <w:rsid w:val="00D350A0"/>
    <w:rsid w:val="00D37A12"/>
    <w:rsid w:val="00D607F4"/>
    <w:rsid w:val="00DB5D37"/>
    <w:rsid w:val="00DC6401"/>
    <w:rsid w:val="00DC750F"/>
    <w:rsid w:val="00DE4CBA"/>
    <w:rsid w:val="00DF4410"/>
    <w:rsid w:val="00E14F37"/>
    <w:rsid w:val="00E24496"/>
    <w:rsid w:val="00E260CD"/>
    <w:rsid w:val="00E35AD4"/>
    <w:rsid w:val="00E545D7"/>
    <w:rsid w:val="00E863AC"/>
    <w:rsid w:val="00E95338"/>
    <w:rsid w:val="00EA62E5"/>
    <w:rsid w:val="00F164B0"/>
    <w:rsid w:val="00F17818"/>
    <w:rsid w:val="00F3567F"/>
    <w:rsid w:val="00F357D4"/>
    <w:rsid w:val="00F35904"/>
    <w:rsid w:val="00F913CD"/>
    <w:rsid w:val="00F92057"/>
    <w:rsid w:val="00FB6011"/>
    <w:rsid w:val="00FC3495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6235C-4CA1-4A77-944E-91EC576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2D"/>
    <w:pPr>
      <w:autoSpaceDE w:val="0"/>
      <w:autoSpaceDN w:val="0"/>
    </w:pPr>
    <w:rPr>
      <w:lang w:eastAsia="en-US"/>
    </w:rPr>
  </w:style>
  <w:style w:type="paragraph" w:styleId="Titre1">
    <w:name w:val="heading 1"/>
    <w:basedOn w:val="Normal"/>
    <w:next w:val="Normal"/>
    <w:qFormat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autoSpaceDE/>
      <w:autoSpaceDN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widowControl w:val="0"/>
      <w:ind w:left="360" w:hanging="76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widowControl w:val="0"/>
      <w:ind w:left="360"/>
      <w:jc w:val="center"/>
      <w:outlineLvl w:val="4"/>
    </w:pPr>
    <w:rPr>
      <w:sz w:val="24"/>
      <w:szCs w:val="24"/>
      <w:lang w:val="en-US"/>
    </w:rPr>
  </w:style>
  <w:style w:type="paragraph" w:styleId="Titre6">
    <w:name w:val="heading 6"/>
    <w:basedOn w:val="Normal"/>
    <w:next w:val="Normal"/>
    <w:qFormat/>
    <w:pPr>
      <w:keepNext/>
      <w:widowControl w:val="0"/>
      <w:jc w:val="both"/>
      <w:outlineLvl w:val="5"/>
    </w:pPr>
    <w:rPr>
      <w:smallCaps/>
      <w:snapToGrid w:val="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napToGrid w:val="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widowControl w:val="0"/>
      <w:jc w:val="both"/>
      <w:outlineLvl w:val="7"/>
    </w:pPr>
    <w:rPr>
      <w:b/>
      <w:snapToGrid w:val="0"/>
      <w:sz w:val="24"/>
      <w:szCs w:val="24"/>
      <w:u w:val="single"/>
    </w:rPr>
  </w:style>
  <w:style w:type="paragraph" w:styleId="Titre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8"/>
      <w:szCs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</w:pPr>
    <w:rPr>
      <w:rFonts w:ascii="times roman" w:hAnsi="times roman"/>
      <w:color w:val="0000FF"/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widowControl w:val="0"/>
      <w:jc w:val="both"/>
    </w:pPr>
    <w:rPr>
      <w:sz w:val="24"/>
      <w:szCs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widowControl w:val="0"/>
      <w:ind w:left="360" w:hanging="76"/>
    </w:pPr>
    <w:rPr>
      <w:sz w:val="24"/>
      <w:szCs w:val="24"/>
    </w:rPr>
  </w:style>
  <w:style w:type="paragraph" w:styleId="Retraitcorpsdetexte3">
    <w:name w:val="Body Text Indent 3"/>
    <w:basedOn w:val="Normal"/>
    <w:pPr>
      <w:widowControl w:val="0"/>
      <w:ind w:left="426"/>
    </w:pPr>
    <w:rPr>
      <w:sz w:val="24"/>
      <w:szCs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pPr>
      <w:widowControl w:val="0"/>
      <w:jc w:val="both"/>
    </w:pPr>
    <w:rPr>
      <w:snapToGrid w:val="0"/>
      <w:sz w:val="24"/>
      <w:szCs w:val="24"/>
    </w:rPr>
  </w:style>
  <w:style w:type="paragraph" w:styleId="Corpsdetexte3">
    <w:name w:val="Body Text 3"/>
    <w:basedOn w:val="Normal"/>
    <w:pPr>
      <w:widowControl w:val="0"/>
      <w:jc w:val="center"/>
    </w:pPr>
    <w:rPr>
      <w:b/>
      <w:snapToGrid w:val="0"/>
      <w:sz w:val="24"/>
      <w:szCs w:val="24"/>
    </w:rPr>
  </w:style>
  <w:style w:type="paragraph" w:customStyle="1" w:styleId="Default">
    <w:name w:val="Default"/>
    <w:rsid w:val="002041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3369C8"/>
    <w:rPr>
      <w:b/>
      <w:bCs/>
    </w:rPr>
  </w:style>
  <w:style w:type="character" w:customStyle="1" w:styleId="PieddepageCar">
    <w:name w:val="Pied de page Car"/>
    <w:link w:val="Pieddepage"/>
    <w:uiPriority w:val="99"/>
    <w:rsid w:val="00B1768D"/>
    <w:rPr>
      <w:lang w:eastAsia="en-US"/>
    </w:rPr>
  </w:style>
  <w:style w:type="paragraph" w:styleId="Textedebulles">
    <w:name w:val="Balloon Text"/>
    <w:basedOn w:val="Normal"/>
    <w:link w:val="TextedebullesCar"/>
    <w:rsid w:val="00275D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75DC9"/>
    <w:rPr>
      <w:rFonts w:ascii="Segoe UI" w:hAnsi="Segoe UI" w:cs="Segoe UI"/>
      <w:sz w:val="18"/>
      <w:szCs w:val="18"/>
      <w:lang w:eastAsia="en-US"/>
    </w:rPr>
  </w:style>
  <w:style w:type="character" w:customStyle="1" w:styleId="En-tteCar">
    <w:name w:val="En-tête Car"/>
    <w:link w:val="En-tte"/>
    <w:rsid w:val="00F92057"/>
    <w:rPr>
      <w:lang w:eastAsia="en-US"/>
    </w:rPr>
  </w:style>
  <w:style w:type="character" w:styleId="Marquedecommentaire">
    <w:name w:val="annotation reference"/>
    <w:rsid w:val="00FC3495"/>
    <w:rPr>
      <w:sz w:val="16"/>
      <w:szCs w:val="16"/>
    </w:rPr>
  </w:style>
  <w:style w:type="paragraph" w:styleId="Commentaire">
    <w:name w:val="annotation text"/>
    <w:basedOn w:val="Normal"/>
    <w:link w:val="CommentaireCar"/>
    <w:rsid w:val="00FC3495"/>
  </w:style>
  <w:style w:type="character" w:customStyle="1" w:styleId="CommentaireCar">
    <w:name w:val="Commentaire Car"/>
    <w:link w:val="Commentaire"/>
    <w:rsid w:val="00FC34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C3495"/>
    <w:rPr>
      <w:b/>
      <w:bCs/>
    </w:rPr>
  </w:style>
  <w:style w:type="character" w:customStyle="1" w:styleId="ObjetducommentaireCar">
    <w:name w:val="Objet du commentaire Car"/>
    <w:link w:val="Objetducommentaire"/>
    <w:rsid w:val="00FC3495"/>
    <w:rPr>
      <w:b/>
      <w:bCs/>
      <w:lang w:eastAsia="en-US"/>
    </w:rPr>
  </w:style>
  <w:style w:type="table" w:styleId="Grilledutableau">
    <w:name w:val="Table Grid"/>
    <w:basedOn w:val="TableauNormal"/>
    <w:rsid w:val="000A3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n.fr/Professionnels/Agrements-controles-et-mesures/Le-radon/Agrement-pour-la-mesure-du-rad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a-radon@asn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-radon@as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stage.as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-radon@asn.fr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n.fr/Reglementer/Cadre-legislatif/Circulaires-directives-instructions-guides/Circulaire-du-20-decembre-2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893A-B932-45B6-AAA9-2B7FBD57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</vt:lpstr>
    </vt:vector>
  </TitlesOfParts>
  <Company>DGSNR</Company>
  <LinksUpToDate>false</LinksUpToDate>
  <CharactersWithSpaces>7388</CharactersWithSpaces>
  <SharedDoc>false</SharedDoc>
  <HLinks>
    <vt:vector size="36" baseType="variant">
      <vt:variant>
        <vt:i4>4259898</vt:i4>
      </vt:variant>
      <vt:variant>
        <vt:i4>12</vt:i4>
      </vt:variant>
      <vt:variant>
        <vt:i4>0</vt:i4>
      </vt:variant>
      <vt:variant>
        <vt:i4>5</vt:i4>
      </vt:variant>
      <vt:variant>
        <vt:lpwstr>mailto:oa-radon@asn.fr</vt:lpwstr>
      </vt:variant>
      <vt:variant>
        <vt:lpwstr/>
      </vt:variant>
      <vt:variant>
        <vt:i4>4259898</vt:i4>
      </vt:variant>
      <vt:variant>
        <vt:i4>9</vt:i4>
      </vt:variant>
      <vt:variant>
        <vt:i4>0</vt:i4>
      </vt:variant>
      <vt:variant>
        <vt:i4>5</vt:i4>
      </vt:variant>
      <vt:variant>
        <vt:lpwstr>mailto:oa-radon@asn.fr</vt:lpwstr>
      </vt:variant>
      <vt:variant>
        <vt:lpwstr/>
      </vt:variant>
      <vt:variant>
        <vt:i4>7077934</vt:i4>
      </vt:variant>
      <vt:variant>
        <vt:i4>6</vt:i4>
      </vt:variant>
      <vt:variant>
        <vt:i4>0</vt:i4>
      </vt:variant>
      <vt:variant>
        <vt:i4>5</vt:i4>
      </vt:variant>
      <vt:variant>
        <vt:lpwstr>https://postage.asn.fr/</vt:lpwstr>
      </vt:variant>
      <vt:variant>
        <vt:lpwstr/>
      </vt:variant>
      <vt:variant>
        <vt:i4>4259898</vt:i4>
      </vt:variant>
      <vt:variant>
        <vt:i4>3</vt:i4>
      </vt:variant>
      <vt:variant>
        <vt:i4>0</vt:i4>
      </vt:variant>
      <vt:variant>
        <vt:i4>5</vt:i4>
      </vt:variant>
      <vt:variant>
        <vt:lpwstr>mailto:oa-radon@asn.fr</vt:lpwstr>
      </vt:variant>
      <vt:variant>
        <vt:lpwstr/>
      </vt:variant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https://www.asn.fr/Professionnels/Agrements-controles-et-mesures/Le-radon/Agrement-pour-la-mesure-du-radon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https://www.asn.fr/Reglementer/Cadre-legislatif/Circulaires-directives-instructions-guides/Circulaire-du-20-decembre-2004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Christel Rougy</dc:creator>
  <cp:keywords/>
  <dc:description/>
  <cp:lastModifiedBy>Gérald Duvert</cp:lastModifiedBy>
  <cp:revision>2</cp:revision>
  <cp:lastPrinted>2020-06-29T17:21:00Z</cp:lastPrinted>
  <dcterms:created xsi:type="dcterms:W3CDTF">2022-01-31T10:26:00Z</dcterms:created>
  <dcterms:modified xsi:type="dcterms:W3CDTF">2022-01-31T10:26:00Z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Version">
    <vt:lpwstr>jfor V0.7.1 - see http://www.jfor.org</vt:lpwstr>
  </property>
</Properties>
</file>